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250" w:line="222" w:lineRule="auto"/>
        <w:ind w:left="80" w:right="2011"/>
        <w:outlineLvl w:val="0"/>
      </w:pPr>
      <w:r>
        <w:rPr>
          <w:b/>
          <w:bCs/>
          <w:color w:val="F60800"/>
          <w:spacing w:val="-43"/>
        </w:rPr>
        <w:t>甘</w:t>
      </w:r>
      <w:r>
        <w:rPr>
          <w:color w:val="F60800"/>
          <w:spacing w:val="94"/>
        </w:rPr>
        <w:t xml:space="preserve"> </w:t>
      </w:r>
      <w:r>
        <w:rPr>
          <w:b/>
          <w:bCs/>
          <w:color w:val="F60800"/>
          <w:spacing w:val="-43"/>
        </w:rPr>
        <w:t>肃</w:t>
      </w:r>
      <w:r>
        <w:rPr>
          <w:color w:val="F60800"/>
          <w:spacing w:val="100"/>
        </w:rPr>
        <w:t xml:space="preserve"> </w:t>
      </w:r>
      <w:r>
        <w:rPr>
          <w:b/>
          <w:bCs/>
          <w:color w:val="F60800"/>
          <w:spacing w:val="-43"/>
        </w:rPr>
        <w:t>省</w:t>
      </w:r>
      <w:r>
        <w:rPr>
          <w:color w:val="F60800"/>
          <w:spacing w:val="91"/>
        </w:rPr>
        <w:t xml:space="preserve"> </w:t>
      </w:r>
      <w:r>
        <w:rPr>
          <w:b/>
          <w:bCs/>
          <w:color w:val="F60800"/>
          <w:spacing w:val="-43"/>
        </w:rPr>
        <w:t>财</w:t>
      </w:r>
      <w:r>
        <w:rPr>
          <w:color w:val="F60800"/>
          <w:spacing w:val="85"/>
        </w:rPr>
        <w:t xml:space="preserve"> </w:t>
      </w:r>
      <w:r>
        <w:rPr>
          <w:b/>
          <w:bCs/>
          <w:color w:val="F60800"/>
          <w:spacing w:val="-43"/>
        </w:rPr>
        <w:t>政</w:t>
      </w:r>
      <w:r>
        <w:rPr>
          <w:color w:val="F60800"/>
          <w:spacing w:val="100"/>
        </w:rPr>
        <w:t xml:space="preserve"> </w:t>
      </w:r>
      <w:r>
        <w:rPr>
          <w:b/>
          <w:bCs/>
          <w:color w:val="F60800"/>
          <w:spacing w:val="-43"/>
        </w:rPr>
        <w:t>厅</w:t>
      </w:r>
      <w:r>
        <w:rPr>
          <w:color w:val="F60800"/>
        </w:rPr>
        <w:t xml:space="preserve"> </w:t>
      </w:r>
      <w:r>
        <w:rPr>
          <w:b/>
          <w:bCs/>
          <w:color w:val="F60800"/>
          <w:spacing w:val="-49"/>
        </w:rPr>
        <w:t>甘</w:t>
      </w:r>
      <w:r>
        <w:rPr>
          <w:color w:val="F60800"/>
          <w:spacing w:val="91"/>
        </w:rPr>
        <w:t xml:space="preserve"> </w:t>
      </w:r>
      <w:r>
        <w:rPr>
          <w:b/>
          <w:bCs/>
          <w:color w:val="F60800"/>
          <w:spacing w:val="-49"/>
        </w:rPr>
        <w:t>肃</w:t>
      </w:r>
      <w:r>
        <w:rPr>
          <w:color w:val="F60800"/>
          <w:spacing w:val="100"/>
        </w:rPr>
        <w:t xml:space="preserve"> </w:t>
      </w:r>
      <w:r>
        <w:rPr>
          <w:b/>
          <w:bCs/>
          <w:color w:val="F60800"/>
          <w:spacing w:val="-49"/>
        </w:rPr>
        <w:t>省</w:t>
      </w:r>
      <w:r>
        <w:rPr>
          <w:color w:val="F60800"/>
          <w:spacing w:val="97"/>
        </w:rPr>
        <w:t xml:space="preserve"> </w:t>
      </w:r>
      <w:r>
        <w:rPr>
          <w:b/>
          <w:bCs/>
          <w:color w:val="F60800"/>
          <w:spacing w:val="-49"/>
        </w:rPr>
        <w:t>教</w:t>
      </w:r>
      <w:r>
        <w:rPr>
          <w:color w:val="F60800"/>
          <w:spacing w:val="118"/>
        </w:rPr>
        <w:t xml:space="preserve"> </w:t>
      </w:r>
      <w:r>
        <w:rPr>
          <w:b/>
          <w:bCs/>
          <w:color w:val="F60800"/>
          <w:spacing w:val="-49"/>
        </w:rPr>
        <w:t>育</w:t>
      </w:r>
      <w:r>
        <w:rPr>
          <w:color w:val="F60800"/>
          <w:spacing w:val="100"/>
        </w:rPr>
        <w:t xml:space="preserve"> </w:t>
      </w:r>
      <w:r>
        <w:rPr>
          <w:b/>
          <w:bCs/>
          <w:color w:val="F60800"/>
          <w:spacing w:val="-49"/>
        </w:rPr>
        <w:t>厅</w:t>
      </w:r>
    </w:p>
    <w:p>
      <w:pPr>
        <w:pStyle w:val="2"/>
        <w:spacing w:before="66" w:line="219" w:lineRule="auto"/>
        <w:ind w:left="78"/>
        <w:rPr>
          <w:sz w:val="76"/>
          <w:szCs w:val="76"/>
        </w:rPr>
      </w:pPr>
      <w:r>
        <w:rPr>
          <w:b/>
          <w:bCs/>
          <w:color w:val="F60800"/>
          <w:spacing w:val="-53"/>
          <w:w w:val="82"/>
          <w:sz w:val="76"/>
          <w:szCs w:val="76"/>
        </w:rPr>
        <w:t>甘肃省人力资源和社会保障厅文件</w:t>
      </w:r>
    </w:p>
    <w:p>
      <w:pPr>
        <w:pStyle w:val="2"/>
        <w:spacing w:before="60" w:line="233" w:lineRule="auto"/>
        <w:ind w:left="79"/>
        <w:rPr>
          <w:sz w:val="76"/>
          <w:szCs w:val="76"/>
        </w:rPr>
      </w:pPr>
      <w:r>
        <w:rPr>
          <w:b/>
          <w:bCs/>
          <w:color w:val="F60800"/>
          <w:spacing w:val="-65"/>
          <w:w w:val="98"/>
          <w:sz w:val="76"/>
          <w:szCs w:val="76"/>
        </w:rPr>
        <w:t>甘肃省退役军人事务厅</w:t>
      </w:r>
    </w:p>
    <w:p>
      <w:pPr>
        <w:pStyle w:val="2"/>
        <w:spacing w:before="2" w:line="218" w:lineRule="auto"/>
        <w:ind w:left="78"/>
        <w:rPr>
          <w:sz w:val="76"/>
          <w:szCs w:val="76"/>
        </w:rPr>
      </w:pPr>
      <w:r>
        <w:rPr>
          <w:b/>
          <w:bCs/>
          <w:color w:val="F60800"/>
          <w:spacing w:val="-56"/>
          <w:w w:val="82"/>
          <w:sz w:val="76"/>
          <w:szCs w:val="76"/>
        </w:rPr>
        <w:t>甘肃省人民政府征兵办公室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20" w:line="219" w:lineRule="auto"/>
        <w:ind w:left="2910"/>
        <w:rPr>
          <w:sz w:val="37"/>
          <w:szCs w:val="37"/>
        </w:rPr>
      </w:pPr>
      <w:r>
        <w:rPr>
          <w:spacing w:val="-32"/>
          <w:sz w:val="37"/>
          <w:szCs w:val="37"/>
        </w:rPr>
        <w:t>甘财教〔2019〕60号</w:t>
      </w:r>
    </w:p>
    <w:p>
      <w:pPr>
        <w:spacing w:line="462" w:lineRule="auto"/>
        <w:rPr>
          <w:rFonts w:ascii="Arial"/>
          <w:sz w:val="21"/>
        </w:rPr>
      </w:pPr>
    </w:p>
    <w:p>
      <w:pPr>
        <w:spacing w:before="1" w:line="60" w:lineRule="exact"/>
        <w:ind w:firstLine="79"/>
      </w:pPr>
      <w:r>
        <w:rPr>
          <w:position w:val="-1"/>
        </w:rPr>
        <w:drawing>
          <wp:inline distT="0" distB="0" distL="0" distR="0">
            <wp:extent cx="5600700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600727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156" w:line="227" w:lineRule="auto"/>
        <w:ind w:left="6" w:right="145"/>
        <w:jc w:val="both"/>
        <w:rPr>
          <w:sz w:val="48"/>
          <w:szCs w:val="48"/>
        </w:rPr>
      </w:pPr>
      <w:r>
        <w:rPr>
          <w:b/>
          <w:bCs/>
          <w:spacing w:val="-27"/>
          <w:sz w:val="48"/>
          <w:szCs w:val="48"/>
        </w:rPr>
        <w:t>甘肃省财政厅甘肃省教育厅甘肃省人力资源</w:t>
      </w:r>
      <w:r>
        <w:rPr>
          <w:spacing w:val="2"/>
          <w:sz w:val="48"/>
          <w:szCs w:val="48"/>
        </w:rPr>
        <w:t xml:space="preserve"> </w:t>
      </w:r>
      <w:r>
        <w:rPr>
          <w:b/>
          <w:bCs/>
          <w:spacing w:val="-25"/>
          <w:sz w:val="48"/>
          <w:szCs w:val="48"/>
        </w:rPr>
        <w:t>和社会保障厅甘肃省退役军人事务厅甘肃省</w:t>
      </w:r>
      <w:r>
        <w:rPr>
          <w:spacing w:val="6"/>
          <w:sz w:val="48"/>
          <w:szCs w:val="48"/>
        </w:rPr>
        <w:t xml:space="preserve"> </w:t>
      </w:r>
      <w:r>
        <w:rPr>
          <w:b/>
          <w:bCs/>
          <w:spacing w:val="-36"/>
          <w:sz w:val="48"/>
          <w:szCs w:val="48"/>
        </w:rPr>
        <w:t>人民政府征兵办公室关于印发《</w:t>
      </w:r>
      <w:bookmarkStart w:id="0" w:name="_GoBack"/>
      <w:r>
        <w:rPr>
          <w:b/>
          <w:bCs/>
          <w:spacing w:val="-36"/>
          <w:sz w:val="48"/>
          <w:szCs w:val="48"/>
        </w:rPr>
        <w:t>甘肃省学生</w:t>
      </w:r>
    </w:p>
    <w:p>
      <w:pPr>
        <w:pStyle w:val="2"/>
        <w:spacing w:before="34" w:line="219" w:lineRule="auto"/>
        <w:ind w:left="1776"/>
        <w:rPr>
          <w:sz w:val="48"/>
          <w:szCs w:val="48"/>
        </w:rPr>
      </w:pPr>
      <w:r>
        <w:rPr>
          <w:b/>
          <w:bCs/>
          <w:spacing w:val="-44"/>
          <w:sz w:val="48"/>
          <w:szCs w:val="48"/>
        </w:rPr>
        <w:t>资助资金管理办法</w:t>
      </w:r>
      <w:bookmarkEnd w:id="0"/>
      <w:r>
        <w:rPr>
          <w:b/>
          <w:bCs/>
          <w:spacing w:val="-44"/>
          <w:sz w:val="48"/>
          <w:szCs w:val="48"/>
        </w:rPr>
        <w:t>》的通知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pStyle w:val="2"/>
        <w:spacing w:before="120" w:line="578" w:lineRule="exact"/>
        <w:rPr>
          <w:sz w:val="37"/>
          <w:szCs w:val="37"/>
        </w:rPr>
      </w:pPr>
      <w:r>
        <w:rPr>
          <w:spacing w:val="-38"/>
          <w:w w:val="99"/>
          <w:position w:val="14"/>
          <w:sz w:val="37"/>
          <w:szCs w:val="37"/>
        </w:rPr>
        <w:t>各市(州)财政局、教育局、人力资源和社会保障局、退役军人</w:t>
      </w:r>
    </w:p>
    <w:p>
      <w:pPr>
        <w:spacing w:before="1" w:line="221" w:lineRule="auto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53"/>
          <w:sz w:val="37"/>
          <w:szCs w:val="37"/>
        </w:rPr>
        <w:t>事务局、人民政府征兵办公室，有关学校、幼儿园：</w:t>
      </w:r>
    </w:p>
    <w:p>
      <w:pPr>
        <w:spacing w:before="134" w:line="599" w:lineRule="exact"/>
        <w:ind w:right="38"/>
        <w:jc w:val="right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55"/>
          <w:position w:val="16"/>
          <w:sz w:val="37"/>
          <w:szCs w:val="37"/>
        </w:rPr>
        <w:t>为规范和加强学生资助资金管理，提高资金使用效益，确保</w:t>
      </w:r>
    </w:p>
    <w:p>
      <w:pPr>
        <w:spacing w:line="220" w:lineRule="auto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43"/>
          <w:sz w:val="37"/>
          <w:szCs w:val="37"/>
        </w:rPr>
        <w:t>资助工作顺利开展，按照《财政部教育部人力资源和社会</w:t>
      </w:r>
      <w:r>
        <w:rPr>
          <w:rFonts w:ascii="仿宋" w:hAnsi="仿宋" w:eastAsia="仿宋" w:cs="仿宋"/>
          <w:spacing w:val="-44"/>
          <w:sz w:val="37"/>
          <w:szCs w:val="37"/>
        </w:rPr>
        <w:t>保障</w:t>
      </w:r>
    </w:p>
    <w:p>
      <w:pPr>
        <w:spacing w:line="220" w:lineRule="auto"/>
        <w:rPr>
          <w:rFonts w:ascii="仿宋" w:hAnsi="仿宋" w:eastAsia="仿宋" w:cs="仿宋"/>
          <w:sz w:val="37"/>
          <w:szCs w:val="37"/>
        </w:rPr>
        <w:sectPr>
          <w:footerReference r:id="rId3" w:type="default"/>
          <w:pgSz w:w="11900" w:h="16840"/>
          <w:pgMar w:top="1431" w:right="1559" w:bottom="1866" w:left="1440" w:header="0" w:footer="1518" w:gutter="0"/>
        </w:sect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附件</w:t>
      </w:r>
    </w:p>
    <w:p>
      <w:pPr>
        <w:spacing w:line="354" w:lineRule="auto"/>
        <w:rPr>
          <w:rFonts w:ascii="Arial"/>
          <w:sz w:val="21"/>
        </w:rPr>
      </w:pPr>
    </w:p>
    <w:p>
      <w:pPr>
        <w:pStyle w:val="2"/>
        <w:spacing w:before="130" w:line="219" w:lineRule="auto"/>
        <w:ind w:left="1875"/>
        <w:rPr>
          <w:sz w:val="40"/>
          <w:szCs w:val="40"/>
        </w:rPr>
      </w:pPr>
      <w:r>
        <w:rPr>
          <w:b/>
          <w:bCs/>
          <w:spacing w:val="-11"/>
          <w:sz w:val="40"/>
          <w:szCs w:val="40"/>
        </w:rPr>
        <w:t>甘肃省学生资助资金管理办法</w:t>
      </w:r>
    </w:p>
    <w:p>
      <w:pPr>
        <w:spacing w:line="307" w:lineRule="auto"/>
        <w:rPr>
          <w:rFonts w:ascii="Arial"/>
          <w:sz w:val="21"/>
        </w:rPr>
      </w:pPr>
    </w:p>
    <w:p>
      <w:pPr>
        <w:spacing w:before="104" w:line="222" w:lineRule="auto"/>
        <w:ind w:left="35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5"/>
          <w:sz w:val="32"/>
          <w:szCs w:val="32"/>
        </w:rPr>
        <w:t>第一章总则</w:t>
      </w:r>
    </w:p>
    <w:p>
      <w:pPr>
        <w:spacing w:before="337" w:line="322" w:lineRule="auto"/>
        <w:ind w:right="85" w:firstLine="63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第一条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为规范和加强学生资助资金管理，提高资金使用效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益，确保资助工作顺利开展，按照《财政部教育部人力资源和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社会保障部退役军人部中央军委国防动员部关于印发&lt;学生资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助资金管理办法&gt;的通知》(财科教〔2019〕19号)和《财政部教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育部关于调整职业院校奖助学金政策的通知》(财教〔2019〕25</w:t>
      </w:r>
    </w:p>
    <w:p>
      <w:pPr>
        <w:spacing w:before="1" w:line="221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号)等文件以及预算管理有关规定，结合我</w:t>
      </w:r>
      <w:r>
        <w:rPr>
          <w:rFonts w:ascii="仿宋" w:hAnsi="仿宋" w:eastAsia="仿宋" w:cs="仿宋"/>
          <w:spacing w:val="-10"/>
          <w:sz w:val="32"/>
          <w:szCs w:val="32"/>
        </w:rPr>
        <w:t>省实际，制定本办法。</w:t>
      </w:r>
    </w:p>
    <w:p>
      <w:pPr>
        <w:spacing w:before="177" w:line="323" w:lineRule="auto"/>
        <w:ind w:right="39" w:firstLine="63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第二条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本办法所称学生资助资金是指中央和省级财政安排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的用于落实我省高等教育(含本专科生和研究生教育)</w:t>
      </w:r>
      <w:r>
        <w:rPr>
          <w:rFonts w:ascii="仿宋" w:hAnsi="仿宋" w:eastAsia="仿宋" w:cs="仿宋"/>
          <w:spacing w:val="3"/>
          <w:sz w:val="32"/>
          <w:szCs w:val="32"/>
        </w:rPr>
        <w:t>、中等职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业教育、普通高中教育、学前教育等资助政策的资金，包括国家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奖学金、国家励志奖学金、学业奖学金、国家助学金、减免学(杂)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费和书本费资金、减免保教费资金、服兵役国家教育资助资金、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基层就业国家助学贷款代偿资金、国家助学贷款奖补资金等。</w:t>
      </w:r>
    </w:p>
    <w:p>
      <w:pPr>
        <w:spacing w:before="196" w:line="323" w:lineRule="auto"/>
        <w:ind w:right="39" w:firstLine="63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第三条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本办法所称普通高校是指根据国家有关规定批准设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立、实施全日制高等学历教育的普通本科学校、高等职业学校、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高等专科学校；中等职业学校是指根据国家有关规定批准设立，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实施全日制中等学历教育的各类职业学校(含技工学校</w:t>
      </w:r>
      <w:r>
        <w:rPr>
          <w:rFonts w:ascii="仿宋" w:hAnsi="仿宋" w:eastAsia="仿宋" w:cs="仿宋"/>
          <w:spacing w:val="10"/>
          <w:sz w:val="32"/>
          <w:szCs w:val="32"/>
        </w:rPr>
        <w:t>);普通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高中是指根据国家有关规定批准设立的普通高中学校(</w:t>
      </w:r>
      <w:r>
        <w:rPr>
          <w:rFonts w:ascii="仿宋" w:hAnsi="仿宋" w:eastAsia="仿宋" w:cs="仿宋"/>
          <w:spacing w:val="-2"/>
          <w:sz w:val="32"/>
          <w:szCs w:val="32"/>
        </w:rPr>
        <w:t>含完全中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学和十二年一贯制学校的高中部);幼儿园是指经县级以上教育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4" w:type="default"/>
          <w:pgSz w:w="11900" w:h="16840"/>
          <w:pgMar w:top="1431" w:right="1419" w:bottom="1644" w:left="1629" w:header="0" w:footer="1327" w:gutter="0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4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行政部门审批设立的幼儿园。</w:t>
      </w:r>
    </w:p>
    <w:p>
      <w:pPr>
        <w:spacing w:before="177" w:line="558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17"/>
          <w:sz w:val="32"/>
          <w:szCs w:val="32"/>
        </w:rPr>
        <w:t>以上所称各类学校包括民办普通高校(含独立学院</w:t>
      </w:r>
      <w:r>
        <w:rPr>
          <w:rFonts w:ascii="仿宋" w:hAnsi="仿宋" w:eastAsia="仿宋" w:cs="仿宋"/>
          <w:spacing w:val="3"/>
          <w:position w:val="17"/>
          <w:sz w:val="32"/>
          <w:szCs w:val="32"/>
        </w:rPr>
        <w:t>)、民办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中等职业学校和民办普通高中、普惠性民办幼</w:t>
      </w:r>
      <w:r>
        <w:rPr>
          <w:rFonts w:ascii="仿宋" w:hAnsi="仿宋" w:eastAsia="仿宋" w:cs="仿宋"/>
          <w:spacing w:val="-8"/>
          <w:sz w:val="32"/>
          <w:szCs w:val="32"/>
        </w:rPr>
        <w:t>儿园。</w:t>
      </w:r>
    </w:p>
    <w:p>
      <w:pPr>
        <w:spacing w:before="160" w:line="323" w:lineRule="auto"/>
        <w:ind w:right="499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第四条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学生资助资金由省财政厅、省教育厅、省人力资源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和社会保障厅按职责共同管理。省财政厅负责省级学生资助经费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的预算安排及中央和省级资金的分配与下达，组织省教育厅、省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人力资源和社会保障厅等部门编制学生资助资金中期财政规划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和年度预算草案。省教育厅、省人力资源和社会</w:t>
      </w:r>
      <w:r>
        <w:rPr>
          <w:rFonts w:ascii="仿宋" w:hAnsi="仿宋" w:eastAsia="仿宋" w:cs="仿宋"/>
          <w:spacing w:val="-9"/>
          <w:sz w:val="32"/>
          <w:szCs w:val="32"/>
        </w:rPr>
        <w:t>保障厅负责完善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学生信息管理系统，加强学生学籍和资助信息管理，组织各地、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省属各学校审核上报基础数据，提出资金需求和分配建议，与省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财政厅等部门对资金使用和政策执行情况进行监督管理。学校是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学生资助资金使用的责任主体，应当切实履行法人责任，健全内</w:t>
      </w:r>
    </w:p>
    <w:p>
      <w:pPr>
        <w:spacing w:before="177" w:line="221" w:lineRule="auto"/>
        <w:jc w:val="right"/>
        <w:rPr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部管理机制，具体组织预算执行。</w:t>
      </w:r>
      <w:r>
        <w:rPr>
          <w:position w:val="15"/>
          <w:sz w:val="32"/>
          <w:szCs w:val="32"/>
        </w:rPr>
        <w:drawing>
          <wp:inline distT="0" distB="0" distL="0" distR="0">
            <wp:extent cx="3034665" cy="63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035281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8" w:line="328" w:lineRule="auto"/>
        <w:ind w:right="559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省退役军人事务厅负责组织各地做好自主就业退役士兵的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身份认证工作。省人民政府征兵办公室负责组织各地兵役机关做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好申请学费资助学生入伍和退役的相关认证工作。</w:t>
      </w:r>
    </w:p>
    <w:p>
      <w:pPr>
        <w:spacing w:line="441" w:lineRule="auto"/>
        <w:rPr>
          <w:rFonts w:ascii="Arial"/>
          <w:sz w:val="21"/>
        </w:rPr>
      </w:pPr>
    </w:p>
    <w:p>
      <w:pPr>
        <w:spacing w:before="104" w:line="222" w:lineRule="auto"/>
        <w:ind w:left="27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8"/>
          <w:sz w:val="32"/>
          <w:szCs w:val="32"/>
        </w:rPr>
        <w:t>第二章资助范围和标准</w:t>
      </w:r>
    </w:p>
    <w:p>
      <w:pPr>
        <w:spacing w:before="284" w:line="222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第五条</w:t>
      </w:r>
      <w:r>
        <w:rPr>
          <w:rFonts w:ascii="仿宋" w:hAnsi="仿宋" w:eastAsia="仿宋" w:cs="仿宋"/>
          <w:sz w:val="32"/>
          <w:szCs w:val="32"/>
        </w:rPr>
        <w:t>普通高校资助范围及标准：</w:t>
      </w:r>
    </w:p>
    <w:p>
      <w:pPr>
        <w:spacing w:before="179" w:line="572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position w:val="18"/>
          <w:sz w:val="32"/>
          <w:szCs w:val="32"/>
        </w:rPr>
        <w:t>(一)本专科生国家奖学金。奖励特别优秀的全日制本专科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生，每生每年8000元。</w:t>
      </w:r>
    </w:p>
    <w:p>
      <w:pPr>
        <w:spacing w:before="191" w:line="571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position w:val="18"/>
          <w:sz w:val="32"/>
          <w:szCs w:val="32"/>
        </w:rPr>
        <w:t>(二)本专科生国家励志奖学金。奖励资助品学兼优的家庭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经济困难的全日制本专科生，每生每年5000元。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900" w:h="16840"/>
          <w:pgMar w:top="1431" w:right="959" w:bottom="1614" w:left="1629" w:header="0" w:footer="1297" w:gutter="0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7" w:line="308" w:lineRule="auto"/>
        <w:ind w:right="23" w:firstLine="6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(三)本专科生国家助学金。资助家庭经济困难的全日制本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>专科生(含预科生),平均资助标准为每生每年330</w:t>
      </w:r>
      <w:r>
        <w:rPr>
          <w:rFonts w:ascii="仿宋" w:hAnsi="仿宋" w:eastAsia="仿宋" w:cs="仿宋"/>
          <w:spacing w:val="-1"/>
          <w:sz w:val="33"/>
          <w:szCs w:val="33"/>
        </w:rPr>
        <w:t>0元，具体标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准由高校在每生每年2300—4300元范围内自主确定，可视情况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1"/>
          <w:sz w:val="33"/>
          <w:szCs w:val="33"/>
        </w:rPr>
        <w:t>分为2—3档，其中分为2档的标准为每生每年2300元和4300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元，分为3档的标准为每生每年2300元、3300元和4300元。</w:t>
      </w:r>
    </w:p>
    <w:p>
      <w:pPr>
        <w:spacing w:before="151" w:line="551" w:lineRule="exact"/>
        <w:ind w:left="6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position w:val="15"/>
          <w:sz w:val="33"/>
          <w:szCs w:val="33"/>
        </w:rPr>
        <w:t>(四)研究生国家奖学金。奖励特别优秀的全日制</w:t>
      </w:r>
      <w:r>
        <w:rPr>
          <w:rFonts w:ascii="仿宋" w:hAnsi="仿宋" w:eastAsia="仿宋" w:cs="仿宋"/>
          <w:spacing w:val="-7"/>
          <w:position w:val="15"/>
          <w:sz w:val="33"/>
          <w:szCs w:val="33"/>
        </w:rPr>
        <w:t>研究生，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硕士生每生每年2万元，博士生每生每年3万元。</w:t>
      </w:r>
    </w:p>
    <w:p>
      <w:pPr>
        <w:spacing w:before="211" w:line="308" w:lineRule="auto"/>
        <w:ind w:right="22" w:firstLine="6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(五)研究生学业奖学金。奖励省属高校全日制研究生，按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照博士研究生每生每年10000元标准以及在校生30%的比</w:t>
      </w:r>
      <w:r>
        <w:rPr>
          <w:rFonts w:ascii="仿宋" w:hAnsi="仿宋" w:eastAsia="仿宋" w:cs="仿宋"/>
          <w:spacing w:val="-6"/>
          <w:sz w:val="33"/>
          <w:szCs w:val="33"/>
        </w:rPr>
        <w:t>例、硕</w:t>
      </w:r>
      <w:r>
        <w:rPr>
          <w:rFonts w:ascii="仿宋" w:hAnsi="仿宋" w:eastAsia="仿宋" w:cs="仿宋"/>
          <w:sz w:val="33"/>
          <w:szCs w:val="33"/>
        </w:rPr>
        <w:t xml:space="preserve"> 士研究生每生每年8000元的标准以及在校生人数1</w:t>
      </w:r>
      <w:r>
        <w:rPr>
          <w:rFonts w:ascii="仿宋" w:hAnsi="仿宋" w:eastAsia="仿宋" w:cs="仿宋"/>
          <w:spacing w:val="-1"/>
          <w:sz w:val="33"/>
          <w:szCs w:val="33"/>
        </w:rPr>
        <w:t>0%的比例给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6"/>
          <w:sz w:val="33"/>
          <w:szCs w:val="33"/>
        </w:rPr>
        <w:t>予支持。</w:t>
      </w:r>
    </w:p>
    <w:p>
      <w:pPr>
        <w:spacing w:before="161" w:line="314" w:lineRule="auto"/>
        <w:ind w:right="23" w:firstLine="6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(六)研究生国家助学金。资助全日制研究生的基本生活支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出。省属高校硕士研究生每生每年6000元，博士研究生每生每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年13000元。</w:t>
      </w:r>
    </w:p>
    <w:p>
      <w:pPr>
        <w:spacing w:before="203" w:line="313" w:lineRule="auto"/>
        <w:ind w:firstLine="6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(七)服兵役高等学校学生国家教育资助。对应征入伍服义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务兵役、直接招收为士官、退役后复学或入学的省属高校学生实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行学费补偿、国家助学贷款代偿、学费减免。学费补偿或国家助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学贷款代偿金额，按学生实际缴纳的学费或获得的国</w:t>
      </w:r>
      <w:r>
        <w:rPr>
          <w:rFonts w:ascii="仿宋" w:hAnsi="仿宋" w:eastAsia="仿宋" w:cs="仿宋"/>
          <w:spacing w:val="-18"/>
          <w:sz w:val="33"/>
          <w:szCs w:val="33"/>
        </w:rPr>
        <w:t>家助学贷款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(包括本金及其全部偿还之前产生的利息，下同)两者金额较高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者执行；复学或新生入学后学费减免金额，按高校实际收取学费</w:t>
      </w:r>
    </w:p>
    <w:p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金额执行。</w:t>
      </w:r>
    </w:p>
    <w:p>
      <w:pPr>
        <w:spacing w:before="186" w:line="572" w:lineRule="exact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position w:val="17"/>
          <w:sz w:val="33"/>
          <w:szCs w:val="33"/>
        </w:rPr>
        <w:t>学费补偿、国家助学贷款代偿以及学费减免的标准，本专科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6"/>
          <w:sz w:val="33"/>
          <w:szCs w:val="33"/>
        </w:rPr>
        <w:t>生每生每年最高不超过8000元，研究生每生每年最高不超过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  <w:sectPr>
          <w:footerReference r:id="rId6" w:type="default"/>
          <w:pgSz w:w="11900" w:h="16840"/>
          <w:pgMar w:top="1431" w:right="1492" w:bottom="1648" w:left="1619" w:header="0" w:footer="1324" w:gutter="0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07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12000元。超出标准部分不予补偿、代偿</w:t>
      </w:r>
      <w:r>
        <w:rPr>
          <w:rFonts w:ascii="仿宋" w:hAnsi="仿宋" w:eastAsia="仿宋" w:cs="仿宋"/>
          <w:spacing w:val="-12"/>
          <w:sz w:val="33"/>
          <w:szCs w:val="33"/>
        </w:rPr>
        <w:t>或减免。</w:t>
      </w:r>
    </w:p>
    <w:p>
      <w:pPr>
        <w:spacing w:before="161" w:line="309" w:lineRule="auto"/>
        <w:ind w:firstLine="7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 xml:space="preserve">(八)基层就业国家助学贷款学费代偿。对到我省三类到五  </w:t>
      </w:r>
      <w:r>
        <w:rPr>
          <w:rFonts w:ascii="仿宋" w:hAnsi="仿宋" w:eastAsia="仿宋" w:cs="仿宋"/>
          <w:spacing w:val="-7"/>
          <w:sz w:val="33"/>
          <w:szCs w:val="33"/>
        </w:rPr>
        <w:t>类地区基层单位就业的省属高校应届毕业生在基层工作一定</w:t>
      </w:r>
      <w:r>
        <w:rPr>
          <w:rFonts w:ascii="仿宋" w:hAnsi="仿宋" w:eastAsia="仿宋" w:cs="仿宋"/>
          <w:spacing w:val="-8"/>
          <w:sz w:val="33"/>
          <w:szCs w:val="33"/>
        </w:rPr>
        <w:t xml:space="preserve">期  </w:t>
      </w:r>
      <w:r>
        <w:rPr>
          <w:rFonts w:ascii="仿宋" w:hAnsi="仿宋" w:eastAsia="仿宋" w:cs="仿宋"/>
          <w:spacing w:val="-18"/>
          <w:sz w:val="33"/>
          <w:szCs w:val="33"/>
        </w:rPr>
        <w:t xml:space="preserve">限后，对其国家助学贷款缴纳的学费进行分阶段代偿，代偿额度  </w:t>
      </w:r>
      <w:r>
        <w:rPr>
          <w:rFonts w:ascii="仿宋" w:hAnsi="仿宋" w:eastAsia="仿宋" w:cs="仿宋"/>
          <w:spacing w:val="-19"/>
          <w:sz w:val="33"/>
          <w:szCs w:val="33"/>
        </w:rPr>
        <w:t>按其实际缴纳的学费计算，不能超过本人当年实际国家</w:t>
      </w:r>
      <w:r>
        <w:rPr>
          <w:rFonts w:ascii="仿宋" w:hAnsi="仿宋" w:eastAsia="仿宋" w:cs="仿宋"/>
          <w:spacing w:val="-20"/>
          <w:sz w:val="33"/>
          <w:szCs w:val="33"/>
        </w:rPr>
        <w:t>助学贷款。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本科生每生每年最高不超过8000元，研究生每生每</w:t>
      </w:r>
      <w:r>
        <w:rPr>
          <w:rFonts w:ascii="仿宋" w:hAnsi="仿宋" w:eastAsia="仿宋" w:cs="仿宋"/>
          <w:spacing w:val="-6"/>
          <w:sz w:val="33"/>
          <w:szCs w:val="33"/>
        </w:rPr>
        <w:t>年最高不超</w:t>
      </w:r>
    </w:p>
    <w:p>
      <w:pPr>
        <w:spacing w:before="1" w:line="226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sz w:val="33"/>
          <w:szCs w:val="33"/>
        </w:rPr>
        <w:t>过12000元。</w:t>
      </w:r>
    </w:p>
    <w:p>
      <w:pPr>
        <w:spacing w:before="169" w:line="313" w:lineRule="auto"/>
        <w:ind w:right="243" w:firstLine="7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 xml:space="preserve">(九)高职(专科)院校建档立卡贫困家庭学生减免学费和 </w:t>
      </w:r>
      <w:r>
        <w:rPr>
          <w:rFonts w:ascii="仿宋" w:hAnsi="仿宋" w:eastAsia="仿宋" w:cs="仿宋"/>
          <w:spacing w:val="-18"/>
          <w:sz w:val="33"/>
          <w:szCs w:val="33"/>
        </w:rPr>
        <w:t>书本费。在脱贫攻坚和脱贫攻坚政策延续阶</w:t>
      </w:r>
      <w:r>
        <w:rPr>
          <w:rFonts w:ascii="仿宋" w:hAnsi="仿宋" w:eastAsia="仿宋" w:cs="仿宋"/>
          <w:spacing w:val="-19"/>
          <w:sz w:val="33"/>
          <w:szCs w:val="33"/>
        </w:rPr>
        <w:t>段，对具有省内高职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(专科)院校正式注册学籍且正常在校就读的58</w:t>
      </w:r>
      <w:r>
        <w:rPr>
          <w:rFonts w:ascii="仿宋" w:hAnsi="仿宋" w:eastAsia="仿宋" w:cs="仿宋"/>
          <w:spacing w:val="6"/>
          <w:sz w:val="33"/>
          <w:szCs w:val="33"/>
        </w:rPr>
        <w:t>个连片贫困县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和17个插花型贫困县中建档立卡贫困家庭学生减免学费和书本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费，每生每年5000元，其中学费4500元，书本费500元。</w:t>
      </w:r>
    </w:p>
    <w:p>
      <w:pPr>
        <w:spacing w:before="167" w:line="222" w:lineRule="auto"/>
        <w:ind w:left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1"/>
          <w:sz w:val="33"/>
          <w:szCs w:val="33"/>
        </w:rPr>
        <w:t>第六条</w:t>
      </w:r>
      <w:r>
        <w:rPr>
          <w:rFonts w:ascii="仿宋" w:hAnsi="仿宋" w:eastAsia="仿宋" w:cs="仿宋"/>
          <w:spacing w:val="-11"/>
          <w:sz w:val="33"/>
          <w:szCs w:val="33"/>
        </w:rPr>
        <w:t>中等职业学校资助范围及标准：</w:t>
      </w:r>
    </w:p>
    <w:p>
      <w:pPr>
        <w:spacing w:before="160" w:line="313" w:lineRule="auto"/>
        <w:ind w:right="241" w:firstLine="7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(一)免学费。免学费受助范围为中等职业学校全日制学历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教育正式学籍一、二、三年级在校生。免学费补助标准为一般普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6"/>
          <w:sz w:val="33"/>
          <w:szCs w:val="33"/>
        </w:rPr>
        <w:t>通专业每生每年2000元，农医类专业(不含口腔和美容)每生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每年2300元，艺术类非戏曲专业每生每年3000元，艺术类戏曲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专业每生每年4000元。</w:t>
      </w:r>
    </w:p>
    <w:p>
      <w:pPr>
        <w:spacing w:before="183" w:line="318" w:lineRule="auto"/>
        <w:ind w:right="214" w:firstLine="7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(二)国家助学金。资助中等职业学校全日制学历教育正式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学籍一、二年级在校涉农专业学生和非涉农专业</w:t>
      </w:r>
      <w:r>
        <w:rPr>
          <w:rFonts w:ascii="仿宋" w:hAnsi="仿宋" w:eastAsia="仿宋" w:cs="仿宋"/>
          <w:spacing w:val="-19"/>
          <w:sz w:val="33"/>
          <w:szCs w:val="33"/>
        </w:rPr>
        <w:t>家庭经济困难学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6"/>
          <w:sz w:val="33"/>
          <w:szCs w:val="33"/>
        </w:rPr>
        <w:t>生及我省连片特困地区的58个县(市、区)中等职业学校农村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(不含县城)学生。平均资助标准为每生每年2000元，具体标</w:t>
      </w:r>
    </w:p>
    <w:p>
      <w:pPr>
        <w:spacing w:before="1" w:line="219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准由各地结合实际在1000-3000元</w:t>
      </w:r>
      <w:r>
        <w:rPr>
          <w:rFonts w:ascii="仿宋" w:hAnsi="仿宋" w:eastAsia="仿宋" w:cs="仿宋"/>
          <w:spacing w:val="-10"/>
          <w:sz w:val="33"/>
          <w:szCs w:val="33"/>
        </w:rPr>
        <w:t>范围内确定，可以分为2-3档。</w:t>
      </w:r>
    </w:p>
    <w:p>
      <w:pPr>
        <w:spacing w:line="219" w:lineRule="auto"/>
        <w:rPr>
          <w:rFonts w:ascii="仿宋" w:hAnsi="仿宋" w:eastAsia="仿宋" w:cs="仿宋"/>
          <w:sz w:val="33"/>
          <w:szCs w:val="33"/>
        </w:rPr>
        <w:sectPr>
          <w:footerReference r:id="rId7" w:type="default"/>
          <w:pgSz w:w="11900" w:h="16840"/>
          <w:pgMar w:top="1431" w:right="1265" w:bottom="1611" w:left="1619" w:header="0" w:footer="1284" w:gutter="0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07" w:line="556" w:lineRule="exact"/>
        <w:ind w:left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position w:val="16"/>
          <w:sz w:val="33"/>
          <w:szCs w:val="33"/>
        </w:rPr>
        <w:t>(三)国家奖学金。奖励中等职业学校(含技工学校)全日</w:t>
      </w:r>
    </w:p>
    <w:p>
      <w:pPr>
        <w:spacing w:line="219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制在校生中特别优秀的学生，奖励标准为每生每年6000元。</w:t>
      </w:r>
    </w:p>
    <w:p>
      <w:pPr>
        <w:spacing w:before="178" w:line="222" w:lineRule="auto"/>
        <w:ind w:left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6"/>
          <w:sz w:val="33"/>
          <w:szCs w:val="33"/>
        </w:rPr>
        <w:t>第七条</w:t>
      </w:r>
      <w:r>
        <w:rPr>
          <w:rFonts w:ascii="仿宋" w:hAnsi="仿宋" w:eastAsia="仿宋" w:cs="仿宋"/>
          <w:spacing w:val="-4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普通高中资助范围及标准：</w:t>
      </w:r>
    </w:p>
    <w:p>
      <w:pPr>
        <w:spacing w:before="151" w:line="314" w:lineRule="auto"/>
        <w:ind w:right="68" w:firstLine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(一)免学杂费。对具有正式注册学籍普通高中家庭经济困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难学生(含建档立卡家庭经济困难学生、非建档立卡的家庭经济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困难残疾学生、农村低保家庭学生、农村特困救助供</w:t>
      </w:r>
      <w:r>
        <w:rPr>
          <w:rFonts w:ascii="仿宋" w:hAnsi="仿宋" w:eastAsia="仿宋" w:cs="仿宋"/>
          <w:spacing w:val="-12"/>
          <w:sz w:val="33"/>
          <w:szCs w:val="33"/>
        </w:rPr>
        <w:t>养学生)免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学杂费。免学杂费标准按照人民政府及价格、财政</w:t>
      </w:r>
      <w:r>
        <w:rPr>
          <w:rFonts w:ascii="仿宋" w:hAnsi="仿宋" w:eastAsia="仿宋" w:cs="仿宋"/>
          <w:spacing w:val="-18"/>
          <w:sz w:val="33"/>
          <w:szCs w:val="33"/>
        </w:rPr>
        <w:t>主管部门批准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的公办学校学杂费标准执行(不含住宿费)。财政</w:t>
      </w:r>
      <w:r>
        <w:rPr>
          <w:rFonts w:ascii="仿宋" w:hAnsi="仿宋" w:eastAsia="仿宋" w:cs="仿宋"/>
          <w:spacing w:val="-6"/>
          <w:sz w:val="33"/>
          <w:szCs w:val="33"/>
        </w:rPr>
        <w:t>补助标准为每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生每年800元。</w:t>
      </w:r>
    </w:p>
    <w:p>
      <w:pPr>
        <w:spacing w:before="149" w:line="314" w:lineRule="auto"/>
        <w:ind w:right="86" w:firstLine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(二)国家助学金。资助具有正式注册学籍的普通高中在校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生中的家庭经济困难学生。平均资助标准为每生每年2000元。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具体标准由各地结合实际在1000-3000元范围内确定，可以分为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2-3档。</w:t>
      </w:r>
    </w:p>
    <w:p>
      <w:pPr>
        <w:spacing w:before="163" w:line="313" w:lineRule="auto"/>
        <w:ind w:right="22" w:firstLine="67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8"/>
          <w:sz w:val="33"/>
          <w:szCs w:val="33"/>
        </w:rPr>
        <w:t>第八条</w:t>
      </w:r>
      <w:r>
        <w:rPr>
          <w:rFonts w:ascii="仿宋" w:hAnsi="仿宋" w:eastAsia="仿宋" w:cs="仿宋"/>
          <w:spacing w:val="-6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学前教育减免保教费。减免省内公办幼</w:t>
      </w:r>
      <w:r>
        <w:rPr>
          <w:rFonts w:ascii="仿宋" w:hAnsi="仿宋" w:eastAsia="仿宋" w:cs="仿宋"/>
          <w:spacing w:val="-9"/>
          <w:sz w:val="33"/>
          <w:szCs w:val="33"/>
        </w:rPr>
        <w:t>儿园和普惠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性民办幼儿园中具有甘肃户籍的在园幼儿保教费，标准为每生每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年1000元。在脱贫攻坚和脱贫攻坚政策延续阶段，对58个集中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连片贫困县建档立卡户贫困家庭在园幼儿每年再减免1000</w:t>
      </w:r>
      <w:r>
        <w:rPr>
          <w:rFonts w:ascii="仿宋" w:hAnsi="仿宋" w:eastAsia="仿宋" w:cs="仿宋"/>
          <w:spacing w:val="-7"/>
          <w:sz w:val="33"/>
          <w:szCs w:val="33"/>
        </w:rPr>
        <w:t>元。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按照政府及价格、财政主管部门批准的学费标准，年收费低于减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免标准的，按实际收费标准免除；年收费超过减免标准的，超出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部分幼儿园可向幼儿家庭另行收取。</w:t>
      </w:r>
    </w:p>
    <w:p>
      <w:pPr>
        <w:spacing w:before="198" w:line="319" w:lineRule="auto"/>
        <w:ind w:firstLine="7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第九条国家奖学金、国家励志奖学金、学业奖学金、国家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助学金、减免学(杂)费和免书本费资金、服兵役高等学校学生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国家教育资助资金、基层就业国家助学贷款学费代偿资金、减免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  <w:sectPr>
          <w:footerReference r:id="rId8" w:type="default"/>
          <w:pgSz w:w="11900" w:h="16840"/>
          <w:pgMar w:top="1431" w:right="1426" w:bottom="1659" w:left="1619" w:header="0" w:footer="1334" w:gutter="0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04"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15"/>
          <w:sz w:val="32"/>
          <w:szCs w:val="32"/>
        </w:rPr>
        <w:t>保教费等标准，根据经济发展水平、财力状况、物价水平</w:t>
      </w:r>
      <w:r>
        <w:rPr>
          <w:rFonts w:ascii="仿宋" w:hAnsi="仿宋" w:eastAsia="仿宋" w:cs="仿宋"/>
          <w:spacing w:val="-7"/>
          <w:position w:val="15"/>
          <w:sz w:val="32"/>
          <w:szCs w:val="32"/>
        </w:rPr>
        <w:t>、相关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学校收费标准等因素，实行动态调整。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4" w:line="222" w:lineRule="auto"/>
        <w:ind w:left="33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2"/>
          <w:sz w:val="32"/>
          <w:szCs w:val="32"/>
        </w:rPr>
        <w:t>第三章资金分担</w:t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104" w:line="575" w:lineRule="exact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position w:val="18"/>
          <w:sz w:val="32"/>
          <w:szCs w:val="32"/>
        </w:rPr>
        <w:t>第十条</w:t>
      </w:r>
      <w:r>
        <w:rPr>
          <w:rFonts w:ascii="仿宋" w:hAnsi="仿宋" w:eastAsia="仿宋" w:cs="仿宋"/>
          <w:spacing w:val="-73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position w:val="18"/>
          <w:sz w:val="32"/>
          <w:szCs w:val="32"/>
        </w:rPr>
        <w:t>根据教育领域财政事权划分、各阶段学生资助类型，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学生资助所需资金由中央、省级、市县共同承担。</w:t>
      </w:r>
    </w:p>
    <w:p>
      <w:pPr>
        <w:spacing w:before="166" w:line="324" w:lineRule="auto"/>
        <w:ind w:right="189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第十一条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普通高校国家奖学金、国家励志奖学金、服兵役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高等学校学生国家教育资助、国家助学贷款奖补资金由中央财政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承担；国家助学金由中央与地方按8:2比</w:t>
      </w:r>
      <w:r>
        <w:rPr>
          <w:rFonts w:ascii="仿宋" w:hAnsi="仿宋" w:eastAsia="仿宋" w:cs="仿宋"/>
          <w:spacing w:val="-9"/>
          <w:sz w:val="32"/>
          <w:szCs w:val="32"/>
        </w:rPr>
        <w:t>例分担，地方分担部分，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按照高校隶属关系由同级财政承担；研究生学业奖</w:t>
      </w:r>
      <w:r>
        <w:rPr>
          <w:rFonts w:ascii="仿宋" w:hAnsi="仿宋" w:eastAsia="仿宋" w:cs="仿宋"/>
          <w:spacing w:val="-7"/>
          <w:sz w:val="32"/>
          <w:szCs w:val="32"/>
        </w:rPr>
        <w:t>学金、基层就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业国家助学贷款学费代偿资金按照高校隶属关系由同级财政承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担；高职(专科)院校建档立卡贫困家庭学生减免学费和书</w:t>
      </w:r>
      <w:r>
        <w:rPr>
          <w:rFonts w:ascii="仿宋" w:hAnsi="仿宋" w:eastAsia="仿宋" w:cs="仿宋"/>
          <w:spacing w:val="4"/>
          <w:sz w:val="32"/>
          <w:szCs w:val="32"/>
        </w:rPr>
        <w:t>本费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资金由省级财政承担。</w:t>
      </w:r>
    </w:p>
    <w:p>
      <w:pPr>
        <w:spacing w:before="251" w:line="329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第十二条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国家统一实施的中等职业教育免学费补助，国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家  </w:t>
      </w:r>
      <w:r>
        <w:rPr>
          <w:rFonts w:ascii="仿宋" w:hAnsi="仿宋" w:eastAsia="仿宋" w:cs="仿宋"/>
          <w:spacing w:val="-1"/>
          <w:sz w:val="32"/>
          <w:szCs w:val="32"/>
        </w:rPr>
        <w:t>政策范围内的，所需经费由中央和地方按照8: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2比例分担，地方  </w:t>
      </w:r>
      <w:r>
        <w:rPr>
          <w:rFonts w:ascii="仿宋" w:hAnsi="仿宋" w:eastAsia="仿宋" w:cs="仿宋"/>
          <w:spacing w:val="-8"/>
          <w:sz w:val="32"/>
          <w:szCs w:val="32"/>
        </w:rPr>
        <w:t>分担部分按照学校隶属关系由同级财政承担；国家政策范围外的，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所需经费按照学校隶属关系由同级财政承担。</w:t>
      </w:r>
    </w:p>
    <w:p>
      <w:pPr>
        <w:spacing w:before="205" w:line="333" w:lineRule="auto"/>
        <w:ind w:right="268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 xml:space="preserve">国家统一实施的国家助学金，所需经费由中央和地方按照 </w:t>
      </w:r>
      <w:r>
        <w:rPr>
          <w:rFonts w:ascii="仿宋" w:hAnsi="仿宋" w:eastAsia="仿宋" w:cs="仿宋"/>
          <w:spacing w:val="-1"/>
          <w:sz w:val="32"/>
          <w:szCs w:val="32"/>
        </w:rPr>
        <w:t>8:2比例分担，地方承担部分实行省与市县分档分担，其中：第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一档，2020年前省级全部负担，2021年</w:t>
      </w:r>
      <w:r>
        <w:rPr>
          <w:rFonts w:ascii="仿宋" w:hAnsi="仿宋" w:eastAsia="仿宋" w:cs="仿宋"/>
          <w:spacing w:val="14"/>
          <w:sz w:val="32"/>
          <w:szCs w:val="32"/>
        </w:rPr>
        <w:t>起省级分担90%;第二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档省级分担80%;第三档省级分担70%。</w:t>
      </w:r>
    </w:p>
    <w:p>
      <w:pPr>
        <w:spacing w:before="195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第一档包括“两州一县”和18个深度贫困县；第二档包括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9" w:type="default"/>
          <w:pgSz w:w="11900" w:h="16840"/>
          <w:pgMar w:top="1431" w:right="1239" w:bottom="1644" w:left="1599" w:header="0" w:footer="1327" w:gutter="0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4" w:line="312" w:lineRule="auto"/>
        <w:ind w:right="8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天水、陇南、白银、定西、平凉、庆阳、张掖、武威、酒泉9个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市(所辖深度贫困县除外);第三档包括兰州、金昌、嘉峪关3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个市。</w:t>
      </w:r>
    </w:p>
    <w:p>
      <w:pPr>
        <w:spacing w:before="178" w:line="324" w:lineRule="auto"/>
        <w:ind w:right="79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对在经教育部门、人力资源和社会保障部门依法</w:t>
      </w:r>
      <w:r>
        <w:rPr>
          <w:rFonts w:ascii="仿宋" w:hAnsi="仿宋" w:eastAsia="仿宋" w:cs="仿宋"/>
          <w:spacing w:val="-7"/>
          <w:sz w:val="32"/>
          <w:szCs w:val="32"/>
        </w:rPr>
        <w:t>批准的民办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学校就读的一、二、三年级符合免学费政策条件的学生，按照当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地同类型同专业公办学校标准给予补助。民办</w:t>
      </w:r>
      <w:r>
        <w:rPr>
          <w:rFonts w:ascii="仿宋" w:hAnsi="仿宋" w:eastAsia="仿宋" w:cs="仿宋"/>
          <w:spacing w:val="-7"/>
          <w:sz w:val="32"/>
          <w:szCs w:val="32"/>
        </w:rPr>
        <w:t>学校经批准的学费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标准高于补助的部分，学校可以按规定继续向学生收取。</w:t>
      </w:r>
    </w:p>
    <w:p>
      <w:pPr>
        <w:spacing w:before="187" w:line="222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中等职业教育国家奖学金所需经费全部由中央财政承担。</w:t>
      </w:r>
    </w:p>
    <w:p>
      <w:pPr>
        <w:spacing w:before="176" w:line="323" w:lineRule="auto"/>
        <w:ind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第十三条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国家统一实施的普通高中免学杂费和</w:t>
      </w:r>
      <w:r>
        <w:rPr>
          <w:rFonts w:ascii="仿宋" w:hAnsi="仿宋" w:eastAsia="仿宋" w:cs="仿宋"/>
          <w:spacing w:val="1"/>
          <w:sz w:val="32"/>
          <w:szCs w:val="32"/>
        </w:rPr>
        <w:t>国家助学金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政策，所需经费由中央与地方财政按8:2分担，地方承担部分实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行省与市县分档分担，其中：第一档，2020年前省级全部负担，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2021年起省级分担90%;第二档省级分担80%;第三档省级</w:t>
      </w:r>
      <w:r>
        <w:rPr>
          <w:rFonts w:ascii="仿宋" w:hAnsi="仿宋" w:eastAsia="仿宋" w:cs="仿宋"/>
          <w:spacing w:val="14"/>
          <w:sz w:val="32"/>
          <w:szCs w:val="32"/>
        </w:rPr>
        <w:t>分担</w:t>
      </w:r>
    </w:p>
    <w:p>
      <w:pPr>
        <w:pStyle w:val="2"/>
        <w:spacing w:before="1" w:line="180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28"/>
          <w:sz w:val="32"/>
          <w:szCs w:val="32"/>
        </w:rPr>
        <w:t>70%</w:t>
      </w:r>
      <w:r>
        <w:rPr>
          <w:spacing w:val="-28"/>
          <w:sz w:val="32"/>
          <w:szCs w:val="32"/>
        </w:rPr>
        <w:t>。</w:t>
      </w:r>
    </w:p>
    <w:p>
      <w:pPr>
        <w:spacing w:before="248" w:line="313" w:lineRule="auto"/>
        <w:ind w:right="79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对在经教育部门依法批准的民办学校就读的符合免学杂费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政策条件的学生，按照当地同类型公办学校标准给予补助</w:t>
      </w:r>
      <w:r>
        <w:rPr>
          <w:rFonts w:ascii="仿宋" w:hAnsi="仿宋" w:eastAsia="仿宋" w:cs="仿宋"/>
          <w:spacing w:val="-7"/>
          <w:sz w:val="32"/>
          <w:szCs w:val="32"/>
        </w:rPr>
        <w:t>。民办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学校经批准的学杂费标准高于补助的部分，学校可以</w:t>
      </w:r>
      <w:r>
        <w:rPr>
          <w:rFonts w:ascii="仿宋" w:hAnsi="仿宋" w:eastAsia="仿宋" w:cs="仿宋"/>
          <w:spacing w:val="-7"/>
          <w:sz w:val="32"/>
          <w:szCs w:val="32"/>
        </w:rPr>
        <w:t>按规定继续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向学生收取。</w:t>
      </w:r>
    </w:p>
    <w:p>
      <w:pPr>
        <w:spacing w:before="228" w:line="318" w:lineRule="auto"/>
        <w:ind w:right="84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第十四条</w:t>
      </w:r>
      <w:r>
        <w:rPr>
          <w:rFonts w:ascii="仿宋" w:hAnsi="仿宋" w:eastAsia="仿宋" w:cs="仿宋"/>
          <w:spacing w:val="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学前教育减免保教费资金，在中央未出台</w:t>
      </w:r>
      <w:r>
        <w:rPr>
          <w:rFonts w:ascii="仿宋" w:hAnsi="仿宋" w:eastAsia="仿宋" w:cs="仿宋"/>
          <w:spacing w:val="-3"/>
          <w:sz w:val="32"/>
          <w:szCs w:val="32"/>
        </w:rPr>
        <w:t>国家统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一幼儿资助制度前，由省上确定免保教费补助范围和标准，所需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经费由省级财政承担，中央出台国家幼儿资助制度后，按中央政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策执行。</w:t>
      </w:r>
    </w:p>
    <w:p>
      <w:pPr>
        <w:spacing w:before="305" w:line="222" w:lineRule="auto"/>
        <w:ind w:left="22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第四章资金申请、分配与拨付</w:t>
      </w:r>
    </w:p>
    <w:p>
      <w:pPr>
        <w:spacing w:before="286" w:line="222" w:lineRule="auto"/>
        <w:ind w:left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第十五条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研究生学业奖学金、研究生国家助学金、服兵役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10" w:type="default"/>
          <w:pgSz w:w="11900" w:h="16840"/>
          <w:pgMar w:top="1431" w:right="1449" w:bottom="1664" w:left="1579" w:header="0" w:footer="1347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08" w:line="313" w:lineRule="auto"/>
        <w:ind w:right="235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高等学校学生教育资助、基层就业国家助学贷款学费代偿、高职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(专科)建档立卡贫困家庭学生减免学费和书本费、中等职业学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校免学费和国家助学金、普通高中免学杂费、学前教育减免保教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费，根据享受资助政策的学生人数和相关标准进行测算。</w:t>
      </w:r>
    </w:p>
    <w:p>
      <w:pPr>
        <w:spacing w:before="155" w:line="308" w:lineRule="auto"/>
        <w:ind w:right="236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普通高校本专科生国家奖学金、国家励志奖学金和国家助学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金、研究生国家奖学金、普通高中国家助学金根据学</w:t>
      </w:r>
      <w:r>
        <w:rPr>
          <w:rFonts w:ascii="仿宋" w:hAnsi="仿宋" w:eastAsia="仿宋" w:cs="仿宋"/>
          <w:spacing w:val="-17"/>
          <w:sz w:val="33"/>
          <w:szCs w:val="33"/>
        </w:rPr>
        <w:t>生人数、学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科专业设置、贫困学生分布情况、各地经济发展水</w:t>
      </w:r>
      <w:r>
        <w:rPr>
          <w:rFonts w:ascii="仿宋" w:hAnsi="仿宋" w:eastAsia="仿宋" w:cs="仿宋"/>
          <w:spacing w:val="-18"/>
          <w:sz w:val="33"/>
          <w:szCs w:val="33"/>
        </w:rPr>
        <w:t>平、当地人均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纯收入以及资助经费管理情况等，采取因素法分配。坚持向农村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地区、贫困地区和民族地区倾斜。</w:t>
      </w:r>
    </w:p>
    <w:p>
      <w:pPr>
        <w:spacing w:before="186" w:line="314" w:lineRule="auto"/>
        <w:ind w:firstLine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0"/>
          <w:sz w:val="33"/>
          <w:szCs w:val="33"/>
        </w:rPr>
        <w:t>第十六条</w:t>
      </w:r>
      <w:r>
        <w:rPr>
          <w:rFonts w:ascii="仿宋" w:hAnsi="仿宋" w:eastAsia="仿宋" w:cs="仿宋"/>
          <w:spacing w:val="-5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省教育厅、省人社厅在收到财政部等部门转移支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付预算(含提前下达预计数)后20日内，提出资金分配方案，  </w:t>
      </w:r>
      <w:r>
        <w:rPr>
          <w:rFonts w:ascii="仿宋" w:hAnsi="仿宋" w:eastAsia="仿宋" w:cs="仿宋"/>
          <w:spacing w:val="-7"/>
          <w:sz w:val="33"/>
          <w:szCs w:val="33"/>
        </w:rPr>
        <w:t xml:space="preserve">以正式文件报省财政厅。省财政厅收到文件后，会同相关部门  </w:t>
      </w:r>
      <w:r>
        <w:rPr>
          <w:rFonts w:ascii="仿宋" w:hAnsi="仿宋" w:eastAsia="仿宋" w:cs="仿宋"/>
          <w:spacing w:val="-5"/>
          <w:sz w:val="33"/>
          <w:szCs w:val="33"/>
        </w:rPr>
        <w:t>10日内下达补助资金。国家统一执行的学生资助政策省级承担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9"/>
          <w:sz w:val="33"/>
          <w:szCs w:val="33"/>
        </w:rPr>
        <w:t>资金随中央补助资金一并下达。市县财政部门应当加强预算管理，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按有关规定及时足额拨付应负担的资金。</w:t>
      </w:r>
    </w:p>
    <w:p>
      <w:pPr>
        <w:spacing w:before="182" w:line="313" w:lineRule="auto"/>
        <w:ind w:right="224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高职(专科)院校建档立卡贫困家庭学生减免学费、书本费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和学前教育减免保教费专项资金以上年度秋季学期学生人数作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为基数，以近三年学生人数平均增幅计算当年秋季学</w:t>
      </w:r>
      <w:r>
        <w:rPr>
          <w:rFonts w:ascii="仿宋" w:hAnsi="仿宋" w:eastAsia="仿宋" w:cs="仿宋"/>
          <w:spacing w:val="-17"/>
          <w:sz w:val="33"/>
          <w:szCs w:val="33"/>
        </w:rPr>
        <w:t>期新生增量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1"/>
          <w:sz w:val="33"/>
          <w:szCs w:val="33"/>
        </w:rPr>
        <w:t>进行测算， 一次性提前下达，待当年秋季学生入学两个月后，根</w:t>
      </w:r>
    </w:p>
    <w:p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据实际应资助学生人数进行清算，调整计划。</w:t>
      </w:r>
    </w:p>
    <w:p>
      <w:pPr>
        <w:spacing w:before="181" w:line="319" w:lineRule="auto"/>
        <w:ind w:right="211" w:firstLine="6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第十七条</w:t>
      </w:r>
      <w:r>
        <w:rPr>
          <w:rFonts w:ascii="仿宋" w:hAnsi="仿宋" w:eastAsia="仿宋" w:cs="仿宋"/>
          <w:spacing w:val="-4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幼儿园在每学期收取保教费时，对符合条件的幼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儿保教费按标准直接减免，不得先收后退。财政对公办幼儿园的</w:t>
      </w:r>
    </w:p>
    <w:p>
      <w:pPr>
        <w:spacing w:before="1" w:line="218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学前减免保教费补助资金主要用于保证幼儿园基本运转、改善办</w:t>
      </w:r>
    </w:p>
    <w:p>
      <w:pPr>
        <w:spacing w:line="218" w:lineRule="auto"/>
        <w:rPr>
          <w:rFonts w:ascii="仿宋" w:hAnsi="仿宋" w:eastAsia="仿宋" w:cs="仿宋"/>
          <w:sz w:val="33"/>
          <w:szCs w:val="33"/>
        </w:rPr>
        <w:sectPr>
          <w:footerReference r:id="rId11" w:type="default"/>
          <w:pgSz w:w="12110" w:h="16990"/>
          <w:pgMar w:top="1444" w:right="1395" w:bottom="1772" w:left="1689" w:header="0" w:footer="1444" w:gutter="0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7" w:line="591" w:lineRule="exac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position w:val="19"/>
          <w:sz w:val="33"/>
          <w:szCs w:val="33"/>
        </w:rPr>
        <w:t>园条件等，不得用于发放人员津贴补贴；对普惠性</w:t>
      </w:r>
      <w:r>
        <w:rPr>
          <w:rFonts w:ascii="仿宋" w:hAnsi="仿宋" w:eastAsia="仿宋" w:cs="仿宋"/>
          <w:spacing w:val="-17"/>
          <w:position w:val="19"/>
          <w:sz w:val="33"/>
          <w:szCs w:val="33"/>
        </w:rPr>
        <w:t>民办幼儿园的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学前减免保教费补助资金直接拨付幼儿园，由幼儿园统筹使用。</w:t>
      </w:r>
    </w:p>
    <w:p>
      <w:pPr>
        <w:spacing w:before="145" w:line="546" w:lineRule="exact"/>
        <w:ind w:left="6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position w:val="15"/>
          <w:sz w:val="33"/>
          <w:szCs w:val="33"/>
        </w:rPr>
        <w:t>中等职业学校免学费和普通高中免学杂费资金主要用于保</w:t>
      </w:r>
    </w:p>
    <w:p>
      <w:pPr>
        <w:spacing w:before="1" w:line="218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证学校基本运转，不得用于发放人员津贴补贴。</w:t>
      </w:r>
    </w:p>
    <w:p>
      <w:pPr>
        <w:spacing w:before="184" w:line="308" w:lineRule="auto"/>
        <w:ind w:firstLine="6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高职(专科)院校减免学费和书本费由各县(区)教育部门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8"/>
          <w:sz w:val="33"/>
          <w:szCs w:val="33"/>
        </w:rPr>
        <w:t>将补助资金发放到受助学生家长的惠民惠农财政补贴“一卡通”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8"/>
          <w:sz w:val="33"/>
          <w:szCs w:val="33"/>
        </w:rPr>
        <w:t>中。</w:t>
      </w:r>
    </w:p>
    <w:p>
      <w:pPr>
        <w:spacing w:before="172" w:line="314" w:lineRule="auto"/>
        <w:ind w:right="258" w:firstLine="6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第十八条国家助学贷款奖补资金。根据资助政策落实情况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对市州进行奖补，用于市州所属普通高校全日制家庭经济困难学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生的资助。</w:t>
      </w:r>
    </w:p>
    <w:p>
      <w:pPr>
        <w:spacing w:before="148" w:line="319" w:lineRule="auto"/>
        <w:ind w:right="121" w:firstLine="6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第十九条</w:t>
      </w:r>
      <w:r>
        <w:rPr>
          <w:rFonts w:ascii="仿宋" w:hAnsi="仿宋" w:eastAsia="仿宋" w:cs="仿宋"/>
          <w:spacing w:val="-7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服兵役高等学校学生国家教育资助资金由中央财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政拨付省财政厅，采取“当年先行预拨，次年据实结算”的办法，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省财政每年对各学校上一年度实际支出进行清算，并以上一年度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实际支出金额为基数提前下拨各学校当年预算资金。</w:t>
      </w:r>
    </w:p>
    <w:p>
      <w:pPr>
        <w:spacing w:line="340" w:lineRule="auto"/>
        <w:rPr>
          <w:rFonts w:ascii="Arial"/>
          <w:sz w:val="21"/>
        </w:rPr>
      </w:pPr>
    </w:p>
    <w:p>
      <w:pPr>
        <w:spacing w:before="108" w:line="221" w:lineRule="auto"/>
        <w:ind w:left="273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z w:val="33"/>
          <w:szCs w:val="33"/>
        </w:rPr>
        <w:t>第五章资金管理和监督</w:t>
      </w:r>
    </w:p>
    <w:p>
      <w:pPr>
        <w:spacing w:before="329" w:line="313" w:lineRule="auto"/>
        <w:ind w:right="101" w:firstLine="66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</w:rPr>
        <w:t>第二十条</w:t>
      </w:r>
      <w:r>
        <w:rPr>
          <w:rFonts w:ascii="仿宋" w:hAnsi="仿宋" w:eastAsia="仿宋" w:cs="仿宋"/>
          <w:spacing w:val="4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学生资助资金纳入各级政府预算管理，各</w:t>
      </w:r>
      <w:r>
        <w:rPr>
          <w:rFonts w:ascii="仿宋" w:hAnsi="仿宋" w:eastAsia="仿宋" w:cs="仿宋"/>
          <w:spacing w:val="-21"/>
          <w:sz w:val="33"/>
          <w:szCs w:val="33"/>
        </w:rPr>
        <w:t>级财政、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 xml:space="preserve">教育、人力资源和社会保障等部门(单位)要按照预算管理有关 </w:t>
      </w:r>
      <w:r>
        <w:rPr>
          <w:rFonts w:ascii="仿宋" w:hAnsi="仿宋" w:eastAsia="仿宋" w:cs="仿宋"/>
          <w:spacing w:val="-17"/>
          <w:sz w:val="33"/>
          <w:szCs w:val="33"/>
        </w:rPr>
        <w:t>规定加强学生资助资金预算编制、执行、决算等管理，加快资助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资金执行进度。</w:t>
      </w:r>
    </w:p>
    <w:p>
      <w:pPr>
        <w:spacing w:before="176" w:line="324" w:lineRule="auto"/>
        <w:ind w:right="212" w:firstLine="66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第二十一条</w:t>
      </w:r>
      <w:r>
        <w:rPr>
          <w:rFonts w:ascii="仿宋" w:hAnsi="仿宋" w:eastAsia="仿宋" w:cs="仿宋"/>
          <w:spacing w:val="-3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各级教育、人力资源和社会保障部门要加强资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金发放、执行管理，做好基础数据的审核工作，健全学生资助机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构；组织学校做好家庭经济困难学生认定工作，确保应助尽助。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  <w:sectPr>
          <w:footerReference r:id="rId12" w:type="default"/>
          <w:pgSz w:w="12090" w:h="16970"/>
          <w:pgMar w:top="1442" w:right="1373" w:bottom="1792" w:left="1689" w:header="0" w:footer="1464" w:gutter="0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08" w:line="313" w:lineRule="auto"/>
        <w:ind w:right="133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各级各类学校要加强学生学籍、学生资助信息系统应用，规范档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案管理，严格落实责任制，强化财务管理，制定学生资助资金管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理使用办法。学校应将学生申请表、认定结果、资金发放</w:t>
      </w:r>
      <w:r>
        <w:rPr>
          <w:rFonts w:ascii="仿宋" w:hAnsi="仿宋" w:eastAsia="仿宋" w:cs="仿宋"/>
          <w:spacing w:val="-18"/>
          <w:sz w:val="33"/>
          <w:szCs w:val="33"/>
        </w:rPr>
        <w:t>等有关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凭证和工作情况分年度建档备查。</w:t>
      </w:r>
    </w:p>
    <w:p>
      <w:pPr>
        <w:spacing w:before="154" w:line="314" w:lineRule="auto"/>
        <w:ind w:firstLine="61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3"/>
          <w:sz w:val="33"/>
          <w:szCs w:val="33"/>
        </w:rPr>
        <w:t>各级教育、人社部门和各幼儿园、院校对上报数据</w:t>
      </w:r>
      <w:r>
        <w:rPr>
          <w:rFonts w:ascii="仿宋" w:hAnsi="仿宋" w:eastAsia="仿宋" w:cs="仿宋"/>
          <w:spacing w:val="-24"/>
          <w:sz w:val="33"/>
          <w:szCs w:val="33"/>
        </w:rPr>
        <w:t>的真实性、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合规性、合法性负责，保证享受政策的学生信息完整和准确。对 于因工作疏忽，出现漏统、漏报人数，造成资金缺口的市县和单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位应自行承担相应责任。</w:t>
      </w:r>
    </w:p>
    <w:p>
      <w:pPr>
        <w:spacing w:before="152" w:line="314" w:lineRule="auto"/>
        <w:ind w:right="131" w:firstLine="62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9"/>
          <w:sz w:val="33"/>
          <w:szCs w:val="33"/>
        </w:rPr>
        <w:t>第二十二条</w:t>
      </w:r>
      <w:r>
        <w:rPr>
          <w:rFonts w:ascii="仿宋" w:hAnsi="仿宋" w:eastAsia="仿宋" w:cs="仿宋"/>
          <w:spacing w:val="-5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各级财政、教育、人力资源和社会</w:t>
      </w:r>
      <w:r>
        <w:rPr>
          <w:rFonts w:ascii="仿宋" w:hAnsi="仿宋" w:eastAsia="仿宋" w:cs="仿宋"/>
          <w:spacing w:val="-10"/>
          <w:sz w:val="33"/>
          <w:szCs w:val="33"/>
        </w:rPr>
        <w:t>保障等部门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要按照全面实施预算绩效管理的要求，建立健全全</w:t>
      </w:r>
      <w:r>
        <w:rPr>
          <w:rFonts w:ascii="仿宋" w:hAnsi="仿宋" w:eastAsia="仿宋" w:cs="仿宋"/>
          <w:spacing w:val="-18"/>
          <w:sz w:val="33"/>
          <w:szCs w:val="33"/>
        </w:rPr>
        <w:t>过程预算绩效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管理机制，按规定科学合理设定绩效目标，对照绩效目标做好绩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效监控、绩效评价，强化绩效结果运用，做好信息公开，提高资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金使用效益。</w:t>
      </w:r>
    </w:p>
    <w:p>
      <w:pPr>
        <w:spacing w:before="170" w:line="314" w:lineRule="auto"/>
        <w:ind w:right="102" w:firstLine="62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4"/>
          <w:sz w:val="33"/>
          <w:szCs w:val="33"/>
        </w:rPr>
        <w:t>第二十三条</w:t>
      </w:r>
      <w:r>
        <w:rPr>
          <w:rFonts w:ascii="仿宋" w:hAnsi="仿宋" w:eastAsia="仿宋" w:cs="仿宋"/>
          <w:spacing w:val="9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各级财政、教育、人社部门要自觉接受审计等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部门的监督检查，不断提高资金使用效益，并按照规定做好信息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公开工作。各有关部门要做好受助学生的核实工作，不得</w:t>
      </w:r>
      <w:r>
        <w:rPr>
          <w:rFonts w:ascii="仿宋" w:hAnsi="仿宋" w:eastAsia="仿宋" w:cs="仿宋"/>
          <w:spacing w:val="-17"/>
          <w:sz w:val="33"/>
          <w:szCs w:val="33"/>
        </w:rPr>
        <w:t>擅自扩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大范围增加名额，坚决杜绝通过虚报人数套取补助资金的现象发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生。对于挤占、挪用、虚列、套取补助资金等行为，将按照</w:t>
      </w:r>
      <w:r>
        <w:rPr>
          <w:rFonts w:ascii="仿宋" w:hAnsi="仿宋" w:eastAsia="仿宋" w:cs="仿宋"/>
          <w:spacing w:val="-18"/>
          <w:sz w:val="33"/>
          <w:szCs w:val="33"/>
        </w:rPr>
        <w:t>《预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算法》、《财政违法行为处罚处分条例》等国家有关法</w:t>
      </w:r>
      <w:r>
        <w:rPr>
          <w:rFonts w:ascii="仿宋" w:hAnsi="仿宋" w:eastAsia="仿宋" w:cs="仿宋"/>
          <w:spacing w:val="-17"/>
          <w:sz w:val="33"/>
          <w:szCs w:val="33"/>
        </w:rPr>
        <w:t>律规定严</w:t>
      </w:r>
    </w:p>
    <w:p>
      <w:pPr>
        <w:spacing w:line="225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4"/>
          <w:sz w:val="33"/>
          <w:szCs w:val="33"/>
        </w:rPr>
        <w:t>肃处理。</w:t>
      </w:r>
    </w:p>
    <w:p>
      <w:pPr>
        <w:spacing w:before="167" w:line="325" w:lineRule="auto"/>
        <w:ind w:left="149" w:right="85" w:firstLine="47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8"/>
          <w:sz w:val="33"/>
          <w:szCs w:val="33"/>
        </w:rPr>
        <w:t>第二十四条</w:t>
      </w:r>
      <w:r>
        <w:rPr>
          <w:rFonts w:ascii="仿宋" w:hAnsi="仿宋" w:eastAsia="仿宋" w:cs="仿宋"/>
          <w:spacing w:val="-8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各级财政、教育、人力资源和社会保障等部门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(单位)及其工作人员在学生资助资金分配和使用过程中滥用职</w:t>
      </w:r>
    </w:p>
    <w:p>
      <w:pPr>
        <w:spacing w:line="220" w:lineRule="auto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3"/>
          <w:sz w:val="33"/>
          <w:szCs w:val="33"/>
        </w:rPr>
        <w:t>权、玩忽职守、徇私舞弊以及违反规定分配或挤占、挪用、虚列、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  <w:sectPr>
          <w:footerReference r:id="rId13" w:type="default"/>
          <w:pgSz w:w="12160" w:h="17020"/>
          <w:pgMar w:top="1446" w:right="1534" w:bottom="1772" w:left="1720" w:header="0" w:footer="1444" w:gutter="0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7" w:line="308" w:lineRule="auto"/>
        <w:ind w:right="228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套取学生资助资金的，按照《中华人民共和国预算法》</w:t>
      </w:r>
      <w:r>
        <w:rPr>
          <w:rFonts w:ascii="仿宋" w:hAnsi="仿宋" w:eastAsia="仿宋" w:cs="仿宋"/>
          <w:spacing w:val="-17"/>
          <w:sz w:val="33"/>
          <w:szCs w:val="33"/>
        </w:rPr>
        <w:t>《中华人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9"/>
          <w:sz w:val="33"/>
          <w:szCs w:val="33"/>
        </w:rPr>
        <w:t>民共和国公务员法》《中华人民共和国监察法》《财政违法行为处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罚处分条例》等国家有关法律法规规定追究责任，涉嫌犯罪的，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依法移送司法机关处理。</w:t>
      </w:r>
    </w:p>
    <w:p>
      <w:pPr>
        <w:spacing w:line="378" w:lineRule="auto"/>
        <w:rPr>
          <w:rFonts w:ascii="Arial"/>
          <w:sz w:val="21"/>
        </w:rPr>
      </w:pPr>
    </w:p>
    <w:p>
      <w:pPr>
        <w:spacing w:before="108" w:line="222" w:lineRule="auto"/>
        <w:ind w:left="355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7"/>
          <w:sz w:val="33"/>
          <w:szCs w:val="33"/>
        </w:rPr>
        <w:t>第六章附则</w:t>
      </w:r>
    </w:p>
    <w:p>
      <w:pPr>
        <w:spacing w:before="317" w:line="313" w:lineRule="auto"/>
        <w:ind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第二十五条</w:t>
      </w:r>
      <w:r>
        <w:rPr>
          <w:rFonts w:ascii="仿宋" w:hAnsi="仿宋" w:eastAsia="仿宋" w:cs="仿宋"/>
          <w:spacing w:val="-8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各地各校要结合实际，通过勤工助学、“三助”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8"/>
          <w:sz w:val="33"/>
          <w:szCs w:val="33"/>
        </w:rPr>
        <w:t>岗位、“绿色通道”、校内资助、社会资助等方式完善学生资助体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6"/>
          <w:sz w:val="33"/>
          <w:szCs w:val="33"/>
        </w:rPr>
        <w:t>系。公办普通高校、普通高中要从事业收入中分别按不低于4%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6"/>
          <w:sz w:val="33"/>
          <w:szCs w:val="33"/>
        </w:rPr>
        <w:t xml:space="preserve">和不低于3%的标准足额提取经费用于资助学生，中等职业学校  </w:t>
      </w:r>
      <w:r>
        <w:rPr>
          <w:rFonts w:ascii="仿宋" w:hAnsi="仿宋" w:eastAsia="仿宋" w:cs="仿宋"/>
          <w:spacing w:val="-17"/>
          <w:sz w:val="33"/>
          <w:szCs w:val="33"/>
        </w:rPr>
        <w:t xml:space="preserve">应从事业收入中提取一定比例的资金用于资助学生。民办学校应  </w:t>
      </w:r>
      <w:r>
        <w:rPr>
          <w:rFonts w:ascii="仿宋" w:hAnsi="仿宋" w:eastAsia="仿宋" w:cs="仿宋"/>
          <w:spacing w:val="-4"/>
          <w:sz w:val="33"/>
          <w:szCs w:val="33"/>
        </w:rPr>
        <w:t>从学费收入中提取不少于5%的资金，用于奖励和资助学生。在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资金落实中，要严格执行上述规定。</w:t>
      </w:r>
    </w:p>
    <w:p>
      <w:pPr>
        <w:spacing w:before="168" w:line="319" w:lineRule="auto"/>
        <w:ind w:right="239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第二十六条</w:t>
      </w:r>
      <w:r>
        <w:rPr>
          <w:rFonts w:ascii="仿宋" w:hAnsi="仿宋" w:eastAsia="仿宋" w:cs="仿宋"/>
          <w:spacing w:val="-5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各地要认真贯彻党中央、国务院和省委、省政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府关于脱贫攻坚的决策部署，在分配相关资金时，结合实际进一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步向贫困地区和贫困人口倾斜。</w:t>
      </w:r>
    </w:p>
    <w:p>
      <w:pPr>
        <w:spacing w:before="148" w:line="565" w:lineRule="exact"/>
        <w:ind w:left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position w:val="17"/>
          <w:sz w:val="33"/>
          <w:szCs w:val="33"/>
        </w:rPr>
        <w:t>第二十七条</w:t>
      </w:r>
      <w:r>
        <w:rPr>
          <w:rFonts w:ascii="仿宋" w:hAnsi="仿宋" w:eastAsia="仿宋" w:cs="仿宋"/>
          <w:spacing w:val="-60"/>
          <w:position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position w:val="17"/>
          <w:sz w:val="33"/>
          <w:szCs w:val="33"/>
        </w:rPr>
        <w:t>国家鼓励企业、社会团体、个人在各</w:t>
      </w:r>
      <w:r>
        <w:rPr>
          <w:rFonts w:ascii="仿宋" w:hAnsi="仿宋" w:eastAsia="仿宋" w:cs="仿宋"/>
          <w:spacing w:val="-9"/>
          <w:position w:val="17"/>
          <w:sz w:val="33"/>
          <w:szCs w:val="33"/>
        </w:rPr>
        <w:t>类学校设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立奖学金、助学金。</w:t>
      </w:r>
    </w:p>
    <w:p>
      <w:pPr>
        <w:spacing w:before="167" w:line="314" w:lineRule="auto"/>
        <w:ind w:right="152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第二十八条</w:t>
      </w:r>
      <w:r>
        <w:rPr>
          <w:rFonts w:ascii="仿宋" w:hAnsi="仿宋" w:eastAsia="仿宋" w:cs="仿宋"/>
          <w:spacing w:val="-7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 xml:space="preserve">各项学生资助政策涉及的申请、评审、发放、 </w:t>
      </w:r>
      <w:r>
        <w:rPr>
          <w:rFonts w:ascii="仿宋" w:hAnsi="仿宋" w:eastAsia="仿宋" w:cs="仿宋"/>
          <w:spacing w:val="-12"/>
          <w:sz w:val="33"/>
          <w:szCs w:val="33"/>
        </w:rPr>
        <w:t>管理等工作按照《甘肃省学生资助资金管理实施细则》(见附件)</w:t>
      </w:r>
    </w:p>
    <w:p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执行。</w:t>
      </w:r>
    </w:p>
    <w:p>
      <w:pPr>
        <w:spacing w:before="163" w:line="592" w:lineRule="exact"/>
        <w:ind w:left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position w:val="19"/>
          <w:sz w:val="33"/>
          <w:szCs w:val="33"/>
        </w:rPr>
        <w:t>第二十九条</w:t>
      </w:r>
      <w:r>
        <w:rPr>
          <w:rFonts w:ascii="仿宋" w:hAnsi="仿宋" w:eastAsia="仿宋" w:cs="仿宋"/>
          <w:spacing w:val="-70"/>
          <w:position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position w:val="19"/>
          <w:sz w:val="33"/>
          <w:szCs w:val="33"/>
        </w:rPr>
        <w:t>各地可结合实际根据本办法制定实施办</w:t>
      </w:r>
      <w:r>
        <w:rPr>
          <w:rFonts w:ascii="仿宋" w:hAnsi="仿宋" w:eastAsia="仿宋" w:cs="仿宋"/>
          <w:spacing w:val="-8"/>
          <w:position w:val="19"/>
          <w:sz w:val="33"/>
          <w:szCs w:val="33"/>
        </w:rPr>
        <w:t>法，并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报省财政厅、省教育厅、省人力资源社会保障厅</w:t>
      </w:r>
      <w:r>
        <w:rPr>
          <w:rFonts w:ascii="仿宋" w:hAnsi="仿宋" w:eastAsia="仿宋" w:cs="仿宋"/>
          <w:spacing w:val="-16"/>
          <w:sz w:val="33"/>
          <w:szCs w:val="33"/>
        </w:rPr>
        <w:t>备案；各省属学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  <w:sectPr>
          <w:footerReference r:id="rId14" w:type="default"/>
          <w:pgSz w:w="12130" w:h="17000"/>
          <w:pgMar w:top="1445" w:right="1346" w:bottom="1822" w:left="1729" w:header="0" w:footer="1494" w:gutter="0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4" w:line="558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17"/>
          <w:sz w:val="32"/>
          <w:szCs w:val="32"/>
        </w:rPr>
        <w:t>校可根据本办法制定具体实施办法，抄送省财政厅、省教育厅，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并报省学生资助管理中心备案。</w:t>
      </w:r>
    </w:p>
    <w:p>
      <w:pPr>
        <w:spacing w:before="149" w:line="324" w:lineRule="auto"/>
        <w:ind w:right="166"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第三十条</w:t>
      </w:r>
      <w:r>
        <w:rPr>
          <w:rFonts w:ascii="仿宋" w:hAnsi="仿宋" w:eastAsia="仿宋" w:cs="仿宋"/>
          <w:spacing w:val="5"/>
          <w:sz w:val="32"/>
          <w:szCs w:val="32"/>
        </w:rPr>
        <w:t>本办法由省财政厅、省教育厅、省人力资源和社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会保障厅、省退役军人事务厅、省人民政府征兵办</w:t>
      </w:r>
      <w:r>
        <w:rPr>
          <w:rFonts w:ascii="仿宋" w:hAnsi="仿宋" w:eastAsia="仿宋" w:cs="仿宋"/>
          <w:spacing w:val="-8"/>
          <w:sz w:val="32"/>
          <w:szCs w:val="32"/>
        </w:rPr>
        <w:t>公室按职责负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责解释。</w:t>
      </w:r>
    </w:p>
    <w:p>
      <w:pPr>
        <w:spacing w:before="174" w:line="323" w:lineRule="auto"/>
        <w:ind w:firstLine="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第三十一条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本办法自印发之日起施行，有效期5年。《甘肃省财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政厅甘肃省教育厅关于印发&lt;甘肃省普通本科高校、高等职业学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校国家奖学金实施细则&gt;的通知》(甘财教〔200</w:t>
      </w:r>
      <w:r>
        <w:rPr>
          <w:rFonts w:ascii="仿宋" w:hAnsi="仿宋" w:eastAsia="仿宋" w:cs="仿宋"/>
          <w:spacing w:val="-7"/>
          <w:sz w:val="32"/>
          <w:szCs w:val="32"/>
        </w:rPr>
        <w:t>7〕128号)、《甘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肃省财政厅甘肃省教育厅关于印发&lt;甘肃省普通本科</w:t>
      </w:r>
      <w:r>
        <w:rPr>
          <w:rFonts w:ascii="仿宋" w:hAnsi="仿宋" w:eastAsia="仿宋" w:cs="仿宋"/>
          <w:spacing w:val="-3"/>
          <w:sz w:val="32"/>
          <w:szCs w:val="32"/>
        </w:rPr>
        <w:t>高校、高等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职业学校国家励志奖学金实施细则&gt;的通知》(甘财教</w:t>
      </w:r>
      <w:r>
        <w:rPr>
          <w:rFonts w:ascii="仿宋" w:hAnsi="仿宋" w:eastAsia="仿宋" w:cs="仿宋"/>
          <w:spacing w:val="-12"/>
          <w:sz w:val="32"/>
          <w:szCs w:val="32"/>
        </w:rPr>
        <w:t>〔2007〕127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号)、《甘肃省财政厅甘肃省教育厅关于印发&lt;甘肃省普通本科高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校、高等职业学校国家助学金实施细则&gt;的通知</w:t>
      </w:r>
      <w:r>
        <w:rPr>
          <w:rFonts w:ascii="仿宋" w:hAnsi="仿宋" w:eastAsia="仿宋" w:cs="仿宋"/>
          <w:spacing w:val="-11"/>
          <w:sz w:val="32"/>
          <w:szCs w:val="32"/>
        </w:rPr>
        <w:t>》(甘财教〔2007〕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126号)、《甘肃省中等职业学校免学费补助资</w:t>
      </w:r>
      <w:r>
        <w:rPr>
          <w:rFonts w:ascii="仿宋" w:hAnsi="仿宋" w:eastAsia="仿宋" w:cs="仿宋"/>
          <w:spacing w:val="-3"/>
          <w:sz w:val="32"/>
          <w:szCs w:val="32"/>
        </w:rPr>
        <w:t>金管理办法》(甘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财教〔2010〕16号)、《甘肃省普通高中国家助学金管理暂行办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法》(甘财教〔2010〕260号)、《甘肃省中等职业学校国家助学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金管理办法》(甘财教〔2007〕122号)、《甘肃省财政厅甘肃省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教育厅关于印发&lt;甘肃省普通高等学校研究生国家奖学金管理暂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行办法&gt;的通知》(甘财教〔2012〕25</w:t>
      </w:r>
      <w:r>
        <w:rPr>
          <w:rFonts w:ascii="仿宋" w:hAnsi="仿宋" w:eastAsia="仿宋" w:cs="仿宋"/>
          <w:spacing w:val="-7"/>
          <w:sz w:val="32"/>
          <w:szCs w:val="32"/>
        </w:rPr>
        <w:t>0号)、《甘肃省财政厅甘肃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省教育厅关于印发&lt;甘肃省普通高等学校研究生国家助学金管理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办法&gt;的通知》(甘财教〔2013〕177</w:t>
      </w:r>
      <w:r>
        <w:rPr>
          <w:rFonts w:ascii="仿宋" w:hAnsi="仿宋" w:eastAsia="仿宋" w:cs="仿宋"/>
          <w:spacing w:val="-7"/>
          <w:sz w:val="32"/>
          <w:szCs w:val="32"/>
        </w:rPr>
        <w:t>)、《甘肃省财政厅甘肃省教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1"/>
          <w:sz w:val="32"/>
          <w:szCs w:val="32"/>
        </w:rPr>
        <w:t>育厅关于印发&lt;甘肃省普通高等学校研究生学业奖学金管理办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法&gt;的通知》(甘财教〔2015〕112号)、《甘肃省财政</w:t>
      </w:r>
      <w:r>
        <w:rPr>
          <w:rFonts w:ascii="仿宋" w:hAnsi="仿宋" w:eastAsia="仿宋" w:cs="仿宋"/>
          <w:spacing w:val="-7"/>
          <w:sz w:val="32"/>
          <w:szCs w:val="32"/>
        </w:rPr>
        <w:t>厅甘肃省教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育厅关于印发&lt;甘肃省高校毕业生到艰苦边远地区基层单位</w:t>
      </w:r>
      <w:r>
        <w:rPr>
          <w:rFonts w:ascii="仿宋" w:hAnsi="仿宋" w:eastAsia="仿宋" w:cs="仿宋"/>
          <w:spacing w:val="-2"/>
          <w:sz w:val="32"/>
          <w:szCs w:val="32"/>
        </w:rPr>
        <w:t>就业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5" w:type="default"/>
          <w:pgSz w:w="11900" w:h="16840"/>
          <w:pgMar w:top="1431" w:right="1330" w:bottom="1645" w:left="1619" w:header="0" w:footer="1327" w:gutter="0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4" w:line="317" w:lineRule="auto"/>
        <w:ind w:firstLine="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学费和生源地信用助学贷款代偿办法&gt;的通知》(甘财教〔2015〕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190号)、《甘肃省财政厅甘肃省教育厅甘肃省人力资源和社会保 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障厅关于转发&lt;中等职业学校国家助学金管理办法&gt;的通知》(甘 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财教〔2017〕4号)、《甘肃省财政厅甘肃省教育厅甘肃省人力资 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源和社会保障厅关于转发&lt;中等职业学校免学费补助资金管理办 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法&gt;的通知》(甘财教〔2017〕3号)、《甘肃省财政厅甘肃省教育 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厅关于转发&lt;普通高中国家助学金管理办法&gt;的通知》(甘财教 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〔2017〕2号)、《关于印发&lt;甘肃省学前教育免除(补助)保教 </w:t>
      </w:r>
      <w:r>
        <w:rPr>
          <w:rFonts w:ascii="仿宋" w:hAnsi="仿宋" w:eastAsia="仿宋" w:cs="仿宋"/>
          <w:spacing w:val="-6"/>
          <w:sz w:val="32"/>
          <w:szCs w:val="32"/>
        </w:rPr>
        <w:t>费实施细则&gt;的通知》(甘教厅〔2017〕65号)、《关于印发&lt;甘肃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省高职(专科)建档立卡贫困家庭学生免除(补助)学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费和书本 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费实施细则&gt;的通知》(甘教厅〔2017〕67号)、《甘肃省教育厅 甘肃省财政厅甘肃省民政厅甘肃省扶贫办甘肃省残联关于印发&lt; </w:t>
      </w:r>
      <w:r>
        <w:rPr>
          <w:rFonts w:ascii="仿宋" w:hAnsi="仿宋" w:eastAsia="仿宋" w:cs="仿宋"/>
          <w:sz w:val="32"/>
          <w:szCs w:val="32"/>
        </w:rPr>
        <w:t>甘肃省普通高中建档立卡家庭经济困难学生免学杂费</w:t>
      </w:r>
      <w:r>
        <w:rPr>
          <w:rFonts w:ascii="仿宋" w:hAnsi="仿宋" w:eastAsia="仿宋" w:cs="仿宋"/>
          <w:spacing w:val="-1"/>
          <w:sz w:val="32"/>
          <w:szCs w:val="32"/>
        </w:rPr>
        <w:t>实施细则&gt;</w:t>
      </w:r>
    </w:p>
    <w:p>
      <w:pPr>
        <w:spacing w:line="222" w:lineRule="auto"/>
        <w:ind w:lef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的通知》(甘财教〔2017〕66号)同时废止。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222" w:lineRule="auto"/>
        <w:ind w:left="7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附：甘肃省学生资助资金管理实施细则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16" w:type="default"/>
          <w:pgSz w:w="11900" w:h="16840"/>
          <w:pgMar w:top="1431" w:right="1379" w:bottom="1685" w:left="1600" w:header="0" w:footer="1367" w:gutter="0"/>
        </w:sectPr>
      </w:pPr>
    </w:p>
    <w:p>
      <w:pPr>
        <w:spacing w:line="444" w:lineRule="auto"/>
        <w:rPr>
          <w:rFonts w:ascii="Arial"/>
          <w:sz w:val="21"/>
        </w:rPr>
      </w:pPr>
    </w:p>
    <w:p>
      <w:pPr>
        <w:spacing w:before="111" w:line="225" w:lineRule="auto"/>
        <w:ind w:left="10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z w:val="34"/>
          <w:szCs w:val="34"/>
        </w:rPr>
        <w:t>附</w:t>
      </w:r>
    </w:p>
    <w:p>
      <w:pPr>
        <w:pStyle w:val="2"/>
        <w:spacing w:before="323" w:line="219" w:lineRule="auto"/>
        <w:ind w:left="1819"/>
        <w:rPr>
          <w:sz w:val="34"/>
          <w:szCs w:val="34"/>
        </w:rPr>
      </w:pPr>
      <w:r>
        <w:rPr>
          <w:b/>
          <w:bCs/>
          <w:spacing w:val="12"/>
          <w:sz w:val="34"/>
          <w:szCs w:val="34"/>
        </w:rPr>
        <w:t>甘肃省学生资助资金管理实施细则</w:t>
      </w:r>
    </w:p>
    <w:p>
      <w:pPr>
        <w:spacing w:line="164" w:lineRule="exact"/>
      </w:pPr>
    </w:p>
    <w:tbl>
      <w:tblPr>
        <w:tblStyle w:val="5"/>
        <w:tblW w:w="86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8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689" w:type="dxa"/>
            <w:gridSpan w:val="2"/>
            <w:vAlign w:val="top"/>
          </w:tcPr>
          <w:p>
            <w:pPr>
              <w:pStyle w:val="6"/>
              <w:spacing w:before="113" w:line="219" w:lineRule="auto"/>
              <w:ind w:left="3379"/>
            </w:pPr>
            <w:r>
              <w:rPr>
                <w:b/>
                <w:bCs/>
                <w:spacing w:val="-3"/>
              </w:rPr>
              <w:t>高等教育阶段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64" w:type="dxa"/>
            <w:vAlign w:val="top"/>
          </w:tcPr>
          <w:p>
            <w:pPr>
              <w:pStyle w:val="6"/>
              <w:spacing w:before="195" w:line="184" w:lineRule="auto"/>
              <w:ind w:left="245"/>
            </w:pPr>
            <w:r>
              <w:t>1</w:t>
            </w:r>
          </w:p>
        </w:tc>
        <w:tc>
          <w:tcPr>
            <w:tcW w:w="8025" w:type="dxa"/>
            <w:vAlign w:val="top"/>
          </w:tcPr>
          <w:p>
            <w:pPr>
              <w:pStyle w:val="6"/>
              <w:spacing w:before="112" w:line="219" w:lineRule="auto"/>
              <w:ind w:left="1440"/>
            </w:pPr>
            <w:r>
              <w:rPr>
                <w:spacing w:val="1"/>
              </w:rPr>
              <w:t>甘肃省本专科生国家奖学金实施细则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4" w:type="dxa"/>
            <w:vAlign w:val="top"/>
          </w:tcPr>
          <w:p>
            <w:pPr>
              <w:pStyle w:val="6"/>
              <w:spacing w:before="216" w:line="183" w:lineRule="auto"/>
              <w:ind w:left="245"/>
            </w:pPr>
            <w:r>
              <w:t>2</w:t>
            </w:r>
          </w:p>
        </w:tc>
        <w:tc>
          <w:tcPr>
            <w:tcW w:w="8025" w:type="dxa"/>
            <w:vAlign w:val="top"/>
          </w:tcPr>
          <w:p>
            <w:pPr>
              <w:pStyle w:val="6"/>
              <w:spacing w:before="132" w:line="219" w:lineRule="auto"/>
              <w:ind w:left="1120"/>
            </w:pPr>
            <w:r>
              <w:rPr>
                <w:spacing w:val="1"/>
              </w:rPr>
              <w:t>甘肃省本专科生国家励志奖学金实施细则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4" w:type="dxa"/>
            <w:vAlign w:val="top"/>
          </w:tcPr>
          <w:p>
            <w:pPr>
              <w:pStyle w:val="6"/>
              <w:spacing w:before="207" w:line="183" w:lineRule="auto"/>
              <w:ind w:left="245"/>
            </w:pPr>
            <w:r>
              <w:t>3</w:t>
            </w:r>
          </w:p>
        </w:tc>
        <w:tc>
          <w:tcPr>
            <w:tcW w:w="8025" w:type="dxa"/>
            <w:vAlign w:val="top"/>
          </w:tcPr>
          <w:p>
            <w:pPr>
              <w:pStyle w:val="6"/>
              <w:spacing w:before="123" w:line="219" w:lineRule="auto"/>
              <w:ind w:left="1440"/>
            </w:pPr>
            <w:r>
              <w:rPr>
                <w:spacing w:val="1"/>
              </w:rPr>
              <w:t>甘肃省本专科生国家助学金实施细则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4" w:type="dxa"/>
            <w:vAlign w:val="top"/>
          </w:tcPr>
          <w:p>
            <w:pPr>
              <w:pStyle w:val="6"/>
              <w:spacing w:before="207" w:line="183" w:lineRule="auto"/>
              <w:ind w:left="245"/>
            </w:pPr>
            <w:r>
              <w:t>4</w:t>
            </w:r>
          </w:p>
        </w:tc>
        <w:tc>
          <w:tcPr>
            <w:tcW w:w="8025" w:type="dxa"/>
            <w:vAlign w:val="top"/>
          </w:tcPr>
          <w:p>
            <w:pPr>
              <w:pStyle w:val="6"/>
              <w:spacing w:before="123" w:line="219" w:lineRule="auto"/>
              <w:ind w:left="1601"/>
            </w:pPr>
            <w:r>
              <w:rPr>
                <w:spacing w:val="1"/>
              </w:rPr>
              <w:t>甘肃省研究生国家奖学金实施细则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64" w:type="dxa"/>
            <w:vAlign w:val="top"/>
          </w:tcPr>
          <w:p>
            <w:pPr>
              <w:pStyle w:val="6"/>
              <w:spacing w:before="219" w:line="182" w:lineRule="auto"/>
              <w:ind w:left="245"/>
            </w:pPr>
            <w:r>
              <w:t>5</w:t>
            </w:r>
          </w:p>
        </w:tc>
        <w:tc>
          <w:tcPr>
            <w:tcW w:w="8025" w:type="dxa"/>
            <w:vAlign w:val="top"/>
          </w:tcPr>
          <w:p>
            <w:pPr>
              <w:pStyle w:val="6"/>
              <w:spacing w:before="133" w:line="219" w:lineRule="auto"/>
              <w:ind w:left="1601"/>
            </w:pPr>
            <w:r>
              <w:rPr>
                <w:spacing w:val="1"/>
              </w:rPr>
              <w:t>甘肃省研究生学业奖学金实施细则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4" w:type="dxa"/>
            <w:vAlign w:val="top"/>
          </w:tcPr>
          <w:p>
            <w:pPr>
              <w:pStyle w:val="6"/>
              <w:spacing w:before="208" w:line="183" w:lineRule="auto"/>
              <w:ind w:left="245"/>
            </w:pPr>
            <w:r>
              <w:t>6</w:t>
            </w:r>
          </w:p>
        </w:tc>
        <w:tc>
          <w:tcPr>
            <w:tcW w:w="8025" w:type="dxa"/>
            <w:vAlign w:val="top"/>
          </w:tcPr>
          <w:p>
            <w:pPr>
              <w:pStyle w:val="6"/>
              <w:spacing w:before="124" w:line="219" w:lineRule="auto"/>
              <w:ind w:left="1601"/>
            </w:pPr>
            <w:r>
              <w:rPr>
                <w:spacing w:val="1"/>
              </w:rPr>
              <w:t>甘肃省研究生国家助学金实施细则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4" w:type="dxa"/>
            <w:vAlign w:val="top"/>
          </w:tcPr>
          <w:p>
            <w:pPr>
              <w:pStyle w:val="6"/>
              <w:spacing w:before="210" w:line="182" w:lineRule="auto"/>
              <w:ind w:left="245"/>
            </w:pPr>
            <w:r>
              <w:t>7</w:t>
            </w:r>
          </w:p>
        </w:tc>
        <w:tc>
          <w:tcPr>
            <w:tcW w:w="8025" w:type="dxa"/>
            <w:vAlign w:val="top"/>
          </w:tcPr>
          <w:p>
            <w:pPr>
              <w:pStyle w:val="6"/>
              <w:spacing w:before="124" w:line="219" w:lineRule="auto"/>
              <w:ind w:left="481"/>
            </w:pPr>
            <w:r>
              <w:rPr>
                <w:spacing w:val="1"/>
              </w:rPr>
              <w:t>甘肃省服兵役高等学校学生国家教育资助实施细则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64" w:type="dxa"/>
            <w:vAlign w:val="top"/>
          </w:tcPr>
          <w:p>
            <w:pPr>
              <w:pStyle w:val="6"/>
              <w:spacing w:before="218" w:line="183" w:lineRule="auto"/>
              <w:ind w:left="245"/>
            </w:pPr>
            <w:r>
              <w:t>8</w:t>
            </w:r>
          </w:p>
        </w:tc>
        <w:tc>
          <w:tcPr>
            <w:tcW w:w="8025" w:type="dxa"/>
            <w:vAlign w:val="top"/>
          </w:tcPr>
          <w:p>
            <w:pPr>
              <w:pStyle w:val="6"/>
              <w:spacing w:before="134" w:line="219" w:lineRule="auto"/>
              <w:ind w:left="640"/>
            </w:pPr>
            <w:r>
              <w:rPr>
                <w:spacing w:val="1"/>
              </w:rPr>
              <w:t>甘肃省基层就业国家助学贷款学费代偿实施细则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64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45"/>
            </w:pPr>
            <w:r>
              <w:t>9</w:t>
            </w:r>
          </w:p>
        </w:tc>
        <w:tc>
          <w:tcPr>
            <w:tcW w:w="8025" w:type="dxa"/>
            <w:vAlign w:val="top"/>
          </w:tcPr>
          <w:p>
            <w:pPr>
              <w:pStyle w:val="6"/>
              <w:spacing w:before="115" w:line="580" w:lineRule="exact"/>
              <w:ind w:left="161"/>
            </w:pPr>
            <w:r>
              <w:rPr>
                <w:position w:val="19"/>
              </w:rPr>
              <w:t>甘肃省高职(专科)院校建档立卡贫困家庭学生减免学费</w:t>
            </w:r>
          </w:p>
          <w:p>
            <w:pPr>
              <w:pStyle w:val="6"/>
              <w:spacing w:before="1" w:line="218" w:lineRule="auto"/>
              <w:ind w:left="2720"/>
            </w:pPr>
            <w:r>
              <w:rPr>
                <w:spacing w:val="3"/>
              </w:rPr>
              <w:t>和书本费实施细则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689" w:type="dxa"/>
            <w:gridSpan w:val="2"/>
            <w:vAlign w:val="top"/>
          </w:tcPr>
          <w:p>
            <w:pPr>
              <w:pStyle w:val="6"/>
              <w:spacing w:before="193" w:line="200" w:lineRule="auto"/>
              <w:ind w:left="3059"/>
            </w:pPr>
            <w:r>
              <w:rPr>
                <w:b/>
                <w:bCs/>
                <w:spacing w:val="-3"/>
              </w:rPr>
              <w:t>中等职业教育阶段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4" w:type="dxa"/>
            <w:vAlign w:val="top"/>
          </w:tcPr>
          <w:p>
            <w:pPr>
              <w:pStyle w:val="6"/>
              <w:spacing w:before="219" w:line="184" w:lineRule="auto"/>
              <w:ind w:left="165"/>
            </w:pPr>
            <w:r>
              <w:rPr>
                <w:spacing w:val="-10"/>
              </w:rPr>
              <w:t>10</w:t>
            </w:r>
          </w:p>
        </w:tc>
        <w:tc>
          <w:tcPr>
            <w:tcW w:w="8025" w:type="dxa"/>
            <w:vAlign w:val="top"/>
          </w:tcPr>
          <w:p>
            <w:pPr>
              <w:pStyle w:val="6"/>
              <w:spacing w:before="136" w:line="219" w:lineRule="auto"/>
              <w:ind w:left="1440"/>
            </w:pPr>
            <w:r>
              <w:rPr>
                <w:spacing w:val="1"/>
              </w:rPr>
              <w:t>甘肃省中等职业教育免学费实施细则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4" w:type="dxa"/>
            <w:vAlign w:val="top"/>
          </w:tcPr>
          <w:p>
            <w:pPr>
              <w:pStyle w:val="6"/>
              <w:spacing w:before="219" w:line="184" w:lineRule="auto"/>
              <w:ind w:left="165"/>
            </w:pPr>
            <w:r>
              <w:rPr>
                <w:spacing w:val="-10"/>
              </w:rPr>
              <w:t>11</w:t>
            </w:r>
          </w:p>
        </w:tc>
        <w:tc>
          <w:tcPr>
            <w:tcW w:w="8025" w:type="dxa"/>
            <w:vAlign w:val="top"/>
          </w:tcPr>
          <w:p>
            <w:pPr>
              <w:pStyle w:val="6"/>
              <w:spacing w:before="137" w:line="219" w:lineRule="auto"/>
              <w:ind w:left="1120"/>
            </w:pPr>
            <w:r>
              <w:rPr>
                <w:spacing w:val="1"/>
              </w:rPr>
              <w:t>甘肃省中等职业教育国家助学金实施细则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689" w:type="dxa"/>
            <w:gridSpan w:val="2"/>
            <w:vAlign w:val="top"/>
          </w:tcPr>
          <w:p>
            <w:pPr>
              <w:pStyle w:val="6"/>
              <w:spacing w:before="185" w:line="204" w:lineRule="auto"/>
              <w:ind w:left="3059"/>
            </w:pPr>
            <w:r>
              <w:rPr>
                <w:b/>
                <w:bCs/>
                <w:spacing w:val="-5"/>
              </w:rPr>
              <w:t>普通高中教育阶段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4" w:type="dxa"/>
            <w:vAlign w:val="top"/>
          </w:tcPr>
          <w:p>
            <w:pPr>
              <w:pStyle w:val="6"/>
              <w:spacing w:before="211" w:line="184" w:lineRule="auto"/>
              <w:ind w:left="165"/>
            </w:pPr>
            <w:r>
              <w:rPr>
                <w:spacing w:val="-10"/>
              </w:rPr>
              <w:t>12</w:t>
            </w:r>
          </w:p>
        </w:tc>
        <w:tc>
          <w:tcPr>
            <w:tcW w:w="8025" w:type="dxa"/>
            <w:vAlign w:val="top"/>
          </w:tcPr>
          <w:p>
            <w:pPr>
              <w:pStyle w:val="6"/>
              <w:spacing w:before="129" w:line="219" w:lineRule="auto"/>
              <w:ind w:left="1601"/>
            </w:pPr>
            <w:r>
              <w:rPr>
                <w:spacing w:val="1"/>
              </w:rPr>
              <w:t>甘肃省普通高中免学杂费实施细则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64" w:type="dxa"/>
            <w:vAlign w:val="top"/>
          </w:tcPr>
          <w:p>
            <w:pPr>
              <w:pStyle w:val="6"/>
              <w:spacing w:before="232" w:line="184" w:lineRule="auto"/>
              <w:ind w:left="165"/>
            </w:pPr>
            <w:r>
              <w:rPr>
                <w:spacing w:val="-10"/>
              </w:rPr>
              <w:t>13</w:t>
            </w:r>
          </w:p>
        </w:tc>
        <w:tc>
          <w:tcPr>
            <w:tcW w:w="8025" w:type="dxa"/>
            <w:vAlign w:val="top"/>
          </w:tcPr>
          <w:p>
            <w:pPr>
              <w:pStyle w:val="6"/>
              <w:spacing w:before="149" w:line="219" w:lineRule="auto"/>
              <w:ind w:left="1440"/>
            </w:pPr>
            <w:r>
              <w:rPr>
                <w:spacing w:val="1"/>
              </w:rPr>
              <w:t>甘肃省普通高中国家助学金实施细则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5" w:type="dxa"/>
            <w:vAlign w:val="top"/>
          </w:tcPr>
          <w:p>
            <w:pPr>
              <w:pStyle w:val="6"/>
              <w:spacing w:before="117" w:line="219" w:lineRule="auto"/>
              <w:ind w:left="3045"/>
            </w:pPr>
            <w:r>
              <w:rPr>
                <w:b/>
                <w:bCs/>
                <w:spacing w:val="-3"/>
              </w:rPr>
              <w:t>学前教育阶段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64" w:type="dxa"/>
            <w:vAlign w:val="top"/>
          </w:tcPr>
          <w:p>
            <w:pPr>
              <w:pStyle w:val="6"/>
              <w:spacing w:before="223" w:line="184" w:lineRule="auto"/>
              <w:ind w:left="165"/>
            </w:pPr>
            <w:r>
              <w:rPr>
                <w:spacing w:val="-10"/>
              </w:rPr>
              <w:t>14</w:t>
            </w:r>
          </w:p>
        </w:tc>
        <w:tc>
          <w:tcPr>
            <w:tcW w:w="8025" w:type="dxa"/>
            <w:vAlign w:val="top"/>
          </w:tcPr>
          <w:p>
            <w:pPr>
              <w:pStyle w:val="6"/>
              <w:spacing w:before="141" w:line="219" w:lineRule="auto"/>
              <w:ind w:left="1440"/>
            </w:pPr>
            <w:r>
              <w:rPr>
                <w:spacing w:val="1"/>
              </w:rPr>
              <w:t>甘肃省学前教育减免保教费实施细则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0" w:h="16840"/>
          <w:pgMar w:top="1431" w:right="1695" w:bottom="1679" w:left="1504" w:header="0" w:footer="1341" w:gutter="0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8" w:line="225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附</w:t>
      </w:r>
      <w:r>
        <w:rPr>
          <w:rFonts w:ascii="黑体" w:hAnsi="黑体" w:eastAsia="黑体" w:cs="黑体"/>
          <w:spacing w:val="-52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1</w:t>
      </w:r>
    </w:p>
    <w:p>
      <w:pPr>
        <w:spacing w:line="351" w:lineRule="auto"/>
        <w:rPr>
          <w:rFonts w:ascii="Arial"/>
          <w:sz w:val="21"/>
        </w:rPr>
      </w:pPr>
    </w:p>
    <w:p>
      <w:pPr>
        <w:spacing w:before="107" w:line="222" w:lineRule="auto"/>
        <w:ind w:left="15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24"/>
          <w:sz w:val="33"/>
          <w:szCs w:val="33"/>
        </w:rPr>
        <w:t>甘肃省本专科生国家奖学金实施细则</w:t>
      </w:r>
    </w:p>
    <w:p>
      <w:pPr>
        <w:spacing w:line="305" w:lineRule="auto"/>
        <w:rPr>
          <w:rFonts w:ascii="Arial"/>
          <w:sz w:val="21"/>
        </w:rPr>
      </w:pPr>
    </w:p>
    <w:p>
      <w:pPr>
        <w:spacing w:before="107" w:line="325" w:lineRule="auto"/>
        <w:ind w:right="112"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第一条</w:t>
      </w:r>
      <w:r>
        <w:rPr>
          <w:rFonts w:ascii="仿宋" w:hAnsi="仿宋" w:eastAsia="仿宋" w:cs="仿宋"/>
          <w:spacing w:val="-8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本专科生国家奖学金(以下简称国家奖学金</w:t>
      </w:r>
      <w:r>
        <w:rPr>
          <w:rFonts w:ascii="仿宋" w:hAnsi="仿宋" w:eastAsia="仿宋" w:cs="仿宋"/>
          <w:spacing w:val="-2"/>
          <w:sz w:val="33"/>
          <w:szCs w:val="33"/>
        </w:rPr>
        <w:t>),用于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奖励纳入全省招生计划内的普通高校全日制本专科(含高职、第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二学士学位)学生中特别优秀的学生，激励学生勤奋学</w:t>
      </w:r>
      <w:r>
        <w:rPr>
          <w:rFonts w:ascii="仿宋" w:hAnsi="仿宋" w:eastAsia="仿宋" w:cs="仿宋"/>
          <w:spacing w:val="-11"/>
          <w:sz w:val="33"/>
          <w:szCs w:val="33"/>
        </w:rPr>
        <w:t>习、努力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进取，德、智、体、美、劳全面发展。</w:t>
      </w:r>
    </w:p>
    <w:p>
      <w:pPr>
        <w:spacing w:before="188" w:line="220" w:lineRule="auto"/>
        <w:ind w:left="6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0"/>
          <w:sz w:val="33"/>
          <w:szCs w:val="33"/>
        </w:rPr>
        <w:t>第二条</w:t>
      </w:r>
      <w:r>
        <w:rPr>
          <w:rFonts w:ascii="仿宋" w:hAnsi="仿宋" w:eastAsia="仿宋" w:cs="仿宋"/>
          <w:spacing w:val="-10"/>
          <w:sz w:val="33"/>
          <w:szCs w:val="33"/>
        </w:rPr>
        <w:t>国家奖学金的基本申请条件：</w:t>
      </w:r>
    </w:p>
    <w:p>
      <w:pPr>
        <w:spacing w:before="188" w:line="221" w:lineRule="auto"/>
        <w:ind w:left="7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(一)具有中华人民共和国国籍；</w:t>
      </w:r>
    </w:p>
    <w:p>
      <w:pPr>
        <w:spacing w:before="168" w:line="222" w:lineRule="auto"/>
        <w:ind w:left="7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(二)热爱社会主义祖国，拥护中国共产党的领导；</w:t>
      </w:r>
    </w:p>
    <w:p>
      <w:pPr>
        <w:spacing w:before="190" w:line="222" w:lineRule="auto"/>
        <w:ind w:left="7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(三)遵守宪法和法律，遵守学校规章制度；</w:t>
      </w:r>
    </w:p>
    <w:p>
      <w:pPr>
        <w:spacing w:before="194" w:line="222" w:lineRule="auto"/>
        <w:ind w:left="7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(四)诚实守信，道德品质优良；</w:t>
      </w:r>
    </w:p>
    <w:p>
      <w:pPr>
        <w:spacing w:before="180" w:line="606" w:lineRule="exact"/>
        <w:ind w:left="7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position w:val="20"/>
          <w:sz w:val="33"/>
          <w:szCs w:val="33"/>
        </w:rPr>
        <w:t>(五)在校期间学习成绩优异，社会实践、创新能力、综合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</w:rPr>
        <w:t>素质等方面特别突出。</w:t>
      </w:r>
    </w:p>
    <w:p>
      <w:pPr>
        <w:spacing w:before="145" w:line="331" w:lineRule="auto"/>
        <w:ind w:right="99"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第三条</w:t>
      </w:r>
      <w:r>
        <w:rPr>
          <w:rFonts w:ascii="仿宋" w:hAnsi="仿宋" w:eastAsia="仿宋" w:cs="仿宋"/>
          <w:spacing w:val="-5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获得国家奖学金的学生为高校在校生中二年级以上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(含二年级)的学生。同一学年内，获得国家奖学金的家庭经济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困难学生可以同时申请并获得国家助学金，但不能同时获得国家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励志奖学金。</w:t>
      </w:r>
    </w:p>
    <w:p>
      <w:pPr>
        <w:spacing w:before="180" w:line="324" w:lineRule="auto"/>
        <w:ind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第四条</w:t>
      </w:r>
      <w:r>
        <w:rPr>
          <w:rFonts w:ascii="仿宋" w:hAnsi="仿宋" w:eastAsia="仿宋" w:cs="仿宋"/>
          <w:spacing w:val="-6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 xml:space="preserve">省属高校国家奖学金的名额由我省根据财政部、教 </w:t>
      </w:r>
      <w:r>
        <w:rPr>
          <w:rFonts w:ascii="仿宋" w:hAnsi="仿宋" w:eastAsia="仿宋" w:cs="仿宋"/>
          <w:spacing w:val="-23"/>
          <w:sz w:val="33"/>
          <w:szCs w:val="33"/>
        </w:rPr>
        <w:t>育部确定的总人数，以及高校数量、类别、办学层次、办学质量、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在校本专科生人数、上一年度国家奖学金执行情况等因素确定。</w:t>
      </w:r>
    </w:p>
    <w:p>
      <w:pPr>
        <w:spacing w:line="219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在分配国家奖学金名额时，对办学水平较高的高校、以农林水地</w:t>
      </w:r>
    </w:p>
    <w:p>
      <w:pPr>
        <w:spacing w:line="219" w:lineRule="auto"/>
        <w:rPr>
          <w:rFonts w:ascii="仿宋" w:hAnsi="仿宋" w:eastAsia="仿宋" w:cs="仿宋"/>
          <w:sz w:val="33"/>
          <w:szCs w:val="33"/>
        </w:rPr>
        <w:sectPr>
          <w:footerReference r:id="rId18" w:type="default"/>
          <w:pgSz w:w="11900" w:h="16840"/>
          <w:pgMar w:top="1431" w:right="1345" w:bottom="1692" w:left="1650" w:header="0" w:footer="1364" w:gutter="0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7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矿油核等学科专业为主的高校予以适当倾斜。</w:t>
      </w:r>
    </w:p>
    <w:p>
      <w:pPr>
        <w:spacing w:before="163" w:line="592" w:lineRule="exact"/>
        <w:ind w:right="23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position w:val="19"/>
          <w:sz w:val="33"/>
          <w:szCs w:val="33"/>
        </w:rPr>
        <w:t>第五条</w:t>
      </w:r>
      <w:r>
        <w:rPr>
          <w:rFonts w:ascii="仿宋" w:hAnsi="仿宋" w:eastAsia="仿宋" w:cs="仿宋"/>
          <w:spacing w:val="-55"/>
          <w:position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position w:val="19"/>
          <w:sz w:val="33"/>
          <w:szCs w:val="33"/>
        </w:rPr>
        <w:t>甘肃省学生资助管理中心提出省属高校国家奖学金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名额分配建议方案，报省财政厅、省教育厅审批。</w:t>
      </w:r>
    </w:p>
    <w:p>
      <w:pPr>
        <w:spacing w:before="161" w:line="600" w:lineRule="exact"/>
        <w:ind w:right="43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position w:val="19"/>
          <w:sz w:val="33"/>
          <w:szCs w:val="33"/>
        </w:rPr>
        <w:t>第六条</w:t>
      </w:r>
      <w:r>
        <w:rPr>
          <w:rFonts w:ascii="仿宋" w:hAnsi="仿宋" w:eastAsia="仿宋" w:cs="仿宋"/>
          <w:spacing w:val="-69"/>
          <w:position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position w:val="19"/>
          <w:sz w:val="33"/>
          <w:szCs w:val="33"/>
        </w:rPr>
        <w:t>省财政厅、省教育厅将审定的国家奖学</w:t>
      </w:r>
      <w:r>
        <w:rPr>
          <w:rFonts w:ascii="仿宋" w:hAnsi="仿宋" w:eastAsia="仿宋" w:cs="仿宋"/>
          <w:spacing w:val="-9"/>
          <w:position w:val="19"/>
          <w:sz w:val="33"/>
          <w:szCs w:val="33"/>
        </w:rPr>
        <w:t>金分配名额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按程序下达相关市(州)财政、教育部门和高校。</w:t>
      </w:r>
    </w:p>
    <w:p>
      <w:pPr>
        <w:spacing w:before="162" w:line="589" w:lineRule="exact"/>
        <w:ind w:right="47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position w:val="18"/>
          <w:sz w:val="33"/>
          <w:szCs w:val="33"/>
        </w:rPr>
        <w:t>第七条</w:t>
      </w:r>
      <w:r>
        <w:rPr>
          <w:rFonts w:ascii="仿宋" w:hAnsi="仿宋" w:eastAsia="仿宋" w:cs="仿宋"/>
          <w:spacing w:val="-50"/>
          <w:position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position w:val="18"/>
          <w:sz w:val="33"/>
          <w:szCs w:val="33"/>
        </w:rPr>
        <w:t>国家奖学金每学年评审一次，实行等额评</w:t>
      </w:r>
      <w:r>
        <w:rPr>
          <w:rFonts w:ascii="仿宋" w:hAnsi="仿宋" w:eastAsia="仿宋" w:cs="仿宋"/>
          <w:spacing w:val="-10"/>
          <w:position w:val="18"/>
          <w:sz w:val="33"/>
          <w:szCs w:val="33"/>
        </w:rPr>
        <w:t>审，坚持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公开、公平、公正、择优的原则。</w:t>
      </w:r>
    </w:p>
    <w:p>
      <w:pPr>
        <w:spacing w:before="176" w:line="324" w:lineRule="auto"/>
        <w:ind w:right="71" w:firstLine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第八条</w:t>
      </w:r>
      <w:r>
        <w:rPr>
          <w:rFonts w:ascii="仿宋" w:hAnsi="仿宋" w:eastAsia="仿宋" w:cs="仿宋"/>
          <w:spacing w:val="-5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高校学生资助管理机构具体负责组织评审工</w:t>
      </w:r>
      <w:r>
        <w:rPr>
          <w:rFonts w:ascii="仿宋" w:hAnsi="仿宋" w:eastAsia="仿宋" w:cs="仿宋"/>
          <w:spacing w:val="-11"/>
          <w:sz w:val="33"/>
          <w:szCs w:val="33"/>
        </w:rPr>
        <w:t>作，提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出本校当年国家奖学金获奖学生建议名单，报学校领导集体研究</w:t>
      </w:r>
    </w:p>
    <w:p>
      <w:pPr>
        <w:spacing w:before="1" w:line="219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审定后，在校内进行不少于5个工作日的公示。</w:t>
      </w:r>
    </w:p>
    <w:p>
      <w:pPr>
        <w:spacing w:before="204" w:line="324" w:lineRule="auto"/>
        <w:ind w:right="55" w:firstLine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公示无异议后，每年10月20日前，省属高校将评审结果报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至省学生资助管理中心。省教育厅审核、汇总后，于11月10日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前统一报教育部审批。</w:t>
      </w:r>
    </w:p>
    <w:p>
      <w:pPr>
        <w:spacing w:before="190" w:line="581" w:lineRule="exact"/>
        <w:ind w:right="52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3"/>
          <w:position w:val="18"/>
          <w:sz w:val="33"/>
          <w:szCs w:val="33"/>
        </w:rPr>
        <w:t>第九条</w:t>
      </w:r>
      <w:r>
        <w:rPr>
          <w:rFonts w:ascii="仿宋" w:hAnsi="仿宋" w:eastAsia="仿宋" w:cs="仿宋"/>
          <w:spacing w:val="-47"/>
          <w:position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position w:val="18"/>
          <w:sz w:val="33"/>
          <w:szCs w:val="33"/>
        </w:rPr>
        <w:t>高校于每年12月31日前将当年国家奖学金一次性</w:t>
      </w:r>
    </w:p>
    <w:p>
      <w:pPr>
        <w:spacing w:line="220" w:lineRule="auto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发放给获奖学生，并将获得国家奖学金情况记入学生学籍档案。</w:t>
      </w:r>
    </w:p>
    <w:p>
      <w:pPr>
        <w:spacing w:before="176" w:line="601" w:lineRule="exact"/>
        <w:ind w:right="36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0"/>
          <w:position w:val="19"/>
          <w:sz w:val="33"/>
          <w:szCs w:val="33"/>
        </w:rPr>
        <w:t>第十条</w:t>
      </w:r>
      <w:r>
        <w:rPr>
          <w:rFonts w:ascii="仿宋" w:hAnsi="仿宋" w:eastAsia="仿宋" w:cs="仿宋"/>
          <w:spacing w:val="-33"/>
          <w:position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position w:val="19"/>
          <w:sz w:val="33"/>
          <w:szCs w:val="33"/>
        </w:rPr>
        <w:t>省财政厅、省教育厅委托甘肃省学生资助管理中心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加强对国家奖学金的管理，并颁发国家统一印制的荣誉证书。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  <w:sectPr>
          <w:footerReference r:id="rId19" w:type="default"/>
          <w:pgSz w:w="12120" w:h="16990"/>
          <w:pgMar w:top="1444" w:right="1544" w:bottom="1822" w:left="1739" w:header="0" w:footer="1494" w:gutter="0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7" w:line="225" w:lineRule="auto"/>
        <w:ind w:left="2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附2</w:t>
      </w:r>
    </w:p>
    <w:p>
      <w:pPr>
        <w:spacing w:line="430" w:lineRule="auto"/>
        <w:rPr>
          <w:rFonts w:ascii="Arial"/>
          <w:sz w:val="21"/>
        </w:rPr>
      </w:pPr>
    </w:p>
    <w:p>
      <w:pPr>
        <w:spacing w:before="107" w:line="222" w:lineRule="auto"/>
        <w:ind w:left="12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25"/>
          <w:sz w:val="33"/>
          <w:szCs w:val="33"/>
        </w:rPr>
        <w:t>甘肃省本专科生国家励志奖学金实施细则</w:t>
      </w:r>
    </w:p>
    <w:p>
      <w:pPr>
        <w:spacing w:line="276" w:lineRule="auto"/>
        <w:rPr>
          <w:rFonts w:ascii="Arial"/>
          <w:sz w:val="21"/>
        </w:rPr>
      </w:pPr>
    </w:p>
    <w:p>
      <w:pPr>
        <w:spacing w:before="107" w:line="315" w:lineRule="auto"/>
        <w:ind w:left="25" w:firstLine="65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第一条</w:t>
      </w:r>
      <w:r>
        <w:rPr>
          <w:rFonts w:ascii="仿宋" w:hAnsi="仿宋" w:eastAsia="仿宋" w:cs="仿宋"/>
          <w:spacing w:val="-6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本专科生国家励志奖学金(以下简称国</w:t>
      </w:r>
      <w:r>
        <w:rPr>
          <w:rFonts w:ascii="仿宋" w:hAnsi="仿宋" w:eastAsia="仿宋" w:cs="仿宋"/>
          <w:spacing w:val="-2"/>
          <w:sz w:val="33"/>
          <w:szCs w:val="33"/>
        </w:rPr>
        <w:t>家励志奖学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金),用于奖励资助纳入全省招生计划内的普通高校全</w:t>
      </w:r>
      <w:r>
        <w:rPr>
          <w:rFonts w:ascii="仿宋" w:hAnsi="仿宋" w:eastAsia="仿宋" w:cs="仿宋"/>
          <w:spacing w:val="-5"/>
          <w:sz w:val="33"/>
          <w:szCs w:val="33"/>
        </w:rPr>
        <w:t>日制本专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科(含高职、第二学士学位)学生中品学兼优的家庭经济困难学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生，激励高校家庭经济困难学生勤奋学习、努力进取，德、智、</w:t>
      </w:r>
    </w:p>
    <w:p>
      <w:pPr>
        <w:spacing w:line="222" w:lineRule="auto"/>
        <w:ind w:left="2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体、美、劳全面发展。</w:t>
      </w:r>
    </w:p>
    <w:p>
      <w:pPr>
        <w:spacing w:before="157" w:line="573" w:lineRule="exact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9"/>
          <w:position w:val="17"/>
          <w:sz w:val="33"/>
          <w:szCs w:val="33"/>
        </w:rPr>
        <w:t>第二条</w:t>
      </w:r>
      <w:r>
        <w:rPr>
          <w:rFonts w:ascii="仿宋" w:hAnsi="仿宋" w:eastAsia="仿宋" w:cs="仿宋"/>
          <w:spacing w:val="-9"/>
          <w:position w:val="17"/>
          <w:sz w:val="33"/>
          <w:szCs w:val="33"/>
        </w:rPr>
        <w:t>国家励志奖学金的基本申请条件：</w:t>
      </w:r>
    </w:p>
    <w:p>
      <w:pPr>
        <w:spacing w:before="1" w:line="220" w:lineRule="auto"/>
        <w:ind w:left="79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(一)具有中华人民共和国国籍；</w:t>
      </w:r>
    </w:p>
    <w:p>
      <w:pPr>
        <w:spacing w:before="158" w:line="569" w:lineRule="exact"/>
        <w:ind w:left="79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position w:val="17"/>
          <w:sz w:val="33"/>
          <w:szCs w:val="33"/>
        </w:rPr>
        <w:t>(二)热爱社会主义祖国，拥护中国共产党的领导；</w:t>
      </w:r>
    </w:p>
    <w:p>
      <w:pPr>
        <w:spacing w:before="1" w:line="221" w:lineRule="auto"/>
        <w:ind w:left="79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(三)遵守宪法和法律，遵守学校规章制度；</w:t>
      </w:r>
    </w:p>
    <w:p>
      <w:pPr>
        <w:spacing w:before="154" w:line="566" w:lineRule="exact"/>
        <w:ind w:left="79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position w:val="17"/>
          <w:sz w:val="33"/>
          <w:szCs w:val="33"/>
        </w:rPr>
        <w:t>(四)诚实守信，道德品质优良；</w:t>
      </w:r>
    </w:p>
    <w:p>
      <w:pPr>
        <w:spacing w:line="219" w:lineRule="auto"/>
        <w:ind w:left="79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(五)在校期间学习成绩优秀；</w:t>
      </w:r>
    </w:p>
    <w:p>
      <w:pPr>
        <w:spacing w:before="171" w:line="221" w:lineRule="auto"/>
        <w:ind w:left="79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(六)家庭经济困难，生活俭朴。</w:t>
      </w:r>
    </w:p>
    <w:p>
      <w:pPr>
        <w:spacing w:before="153" w:line="316" w:lineRule="auto"/>
        <w:ind w:left="25" w:right="30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第三条申请国家励志奖学金的学生为高校在校生中二年级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以上(含二年级)的学生。同一学年内，申</w:t>
      </w:r>
      <w:r>
        <w:rPr>
          <w:rFonts w:ascii="仿宋" w:hAnsi="仿宋" w:eastAsia="仿宋" w:cs="仿宋"/>
          <w:spacing w:val="-6"/>
          <w:sz w:val="33"/>
          <w:szCs w:val="33"/>
        </w:rPr>
        <w:t>请国家励志奖学金的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学生可以同时申请并获得国家助学金，但不能同时获得国家奖学</w:t>
      </w:r>
    </w:p>
    <w:p>
      <w:pPr>
        <w:spacing w:line="228" w:lineRule="auto"/>
        <w:ind w:left="2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金。</w:t>
      </w:r>
    </w:p>
    <w:p>
      <w:pPr>
        <w:spacing w:before="160" w:line="222" w:lineRule="auto"/>
        <w:ind w:left="67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省属高校公费师范生，不再同时获得国家励志奖学金。</w:t>
      </w:r>
    </w:p>
    <w:p>
      <w:pPr>
        <w:spacing w:before="161" w:line="319" w:lineRule="auto"/>
        <w:ind w:left="25" w:right="17" w:firstLine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2"/>
          <w:sz w:val="33"/>
          <w:szCs w:val="33"/>
        </w:rPr>
        <w:t>第四条</w:t>
      </w:r>
      <w:r>
        <w:rPr>
          <w:rFonts w:ascii="仿宋" w:hAnsi="仿宋" w:eastAsia="仿宋" w:cs="仿宋"/>
          <w:spacing w:val="-5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每年9月30日前，学生根据本细则规定的国家励志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奖学金基本申请条件及其他有关规定，向学校提出申请，并递交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《本专科生国家励志奖学金申请表》(见附2-1)。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  <w:sectPr>
          <w:footerReference r:id="rId20" w:type="default"/>
          <w:pgSz w:w="12100" w:h="16980"/>
          <w:pgMar w:top="1443" w:right="1555" w:bottom="1782" w:left="1695" w:header="0" w:footer="1454" w:gutter="0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4" w:line="317" w:lineRule="auto"/>
        <w:ind w:right="95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第五条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省属高校国家励志奖学金的奖励资助名额由我省根 </w:t>
      </w:r>
      <w:r>
        <w:rPr>
          <w:rFonts w:ascii="仿宋" w:hAnsi="仿宋" w:eastAsia="仿宋" w:cs="仿宋"/>
          <w:spacing w:val="-7"/>
          <w:sz w:val="32"/>
          <w:szCs w:val="32"/>
        </w:rPr>
        <w:t>据财政部、教育部确定的总人数，以及高校数量、类别、办学层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次、办学质量、在校本专科生人数和生源结构等因素确定。在分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配国家励志奖学金名额时，对办学水平较高</w:t>
      </w:r>
      <w:r>
        <w:rPr>
          <w:rFonts w:ascii="仿宋" w:hAnsi="仿宋" w:eastAsia="仿宋" w:cs="仿宋"/>
          <w:spacing w:val="-7"/>
          <w:sz w:val="32"/>
          <w:szCs w:val="32"/>
        </w:rPr>
        <w:t>的高校、以农林水地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矿油核等学科专业为主的高校予以适当倾斜。</w:t>
      </w:r>
    </w:p>
    <w:p>
      <w:pPr>
        <w:spacing w:before="205" w:line="562" w:lineRule="exact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7"/>
          <w:sz w:val="32"/>
          <w:szCs w:val="32"/>
        </w:rPr>
        <w:t>第六条</w:t>
      </w:r>
      <w:r>
        <w:rPr>
          <w:rFonts w:ascii="仿宋" w:hAnsi="仿宋" w:eastAsia="仿宋" w:cs="仿宋"/>
          <w:spacing w:val="-44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position w:val="17"/>
          <w:sz w:val="32"/>
          <w:szCs w:val="32"/>
        </w:rPr>
        <w:t>甘肃省学生资助管理中心提出省属高校</w:t>
      </w:r>
      <w:r>
        <w:rPr>
          <w:rFonts w:ascii="仿宋" w:hAnsi="仿宋" w:eastAsia="仿宋" w:cs="仿宋"/>
          <w:position w:val="17"/>
          <w:sz w:val="32"/>
          <w:szCs w:val="32"/>
        </w:rPr>
        <w:t>国家励志奖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学金名额分配建议方案，报省财政厅、省教育厅审批。</w:t>
      </w:r>
    </w:p>
    <w:p>
      <w:pPr>
        <w:spacing w:before="163" w:line="570" w:lineRule="exact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8"/>
          <w:sz w:val="32"/>
          <w:szCs w:val="32"/>
        </w:rPr>
        <w:t>第七条</w:t>
      </w:r>
      <w:r>
        <w:rPr>
          <w:rFonts w:ascii="仿宋" w:hAnsi="仿宋" w:eastAsia="仿宋" w:cs="仿宋"/>
          <w:spacing w:val="-54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position w:val="18"/>
          <w:sz w:val="32"/>
          <w:szCs w:val="32"/>
        </w:rPr>
        <w:t>省财政厅、省教育厅将审定的国家励志奖学金分配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名额按程序下达相关市(州)财政、教育部门和高校。</w:t>
      </w:r>
    </w:p>
    <w:p>
      <w:pPr>
        <w:spacing w:before="163" w:line="56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17"/>
          <w:sz w:val="32"/>
          <w:szCs w:val="32"/>
        </w:rPr>
        <w:t>第八条国家励志奖学金按学年申请和评审，实行等额评审，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坚持公开、公平、公正、择优的原则。</w:t>
      </w:r>
    </w:p>
    <w:p>
      <w:pPr>
        <w:spacing w:before="167" w:line="324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第九条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国家励志奖学金申请与评审工作由高校组织</w:t>
      </w:r>
      <w:r>
        <w:rPr>
          <w:rFonts w:ascii="仿宋" w:hAnsi="仿宋" w:eastAsia="仿宋" w:cs="仿宋"/>
          <w:spacing w:val="-2"/>
          <w:sz w:val="32"/>
          <w:szCs w:val="32"/>
        </w:rPr>
        <w:t>实施。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高校要根据本细则的规定，制定具体评审细则，并抄送省教育厅。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高校在开展国家励志奖学金评审工作中，要对农林水地矿油核等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学科专业学生予以适当倾斜。</w:t>
      </w:r>
    </w:p>
    <w:p>
      <w:pPr>
        <w:spacing w:before="184" w:line="323" w:lineRule="auto"/>
        <w:ind w:right="66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第十条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高校学生资助管理机构负责组织评审，提出本校当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年国家励志奖学金获奖学生建议名单，报学校</w:t>
      </w:r>
      <w:r>
        <w:rPr>
          <w:rFonts w:ascii="仿宋" w:hAnsi="仿宋" w:eastAsia="仿宋" w:cs="仿宋"/>
          <w:spacing w:val="-7"/>
          <w:sz w:val="32"/>
          <w:szCs w:val="32"/>
        </w:rPr>
        <w:t>领导集体研究通过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后，在校内进行不少于5个工作日的公示。公示无异议后，每年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11月10日前，省属高校将评审结果报至省学生资助管理中心。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省教育厅于11月30日前批复。</w:t>
      </w:r>
    </w:p>
    <w:p>
      <w:pPr>
        <w:spacing w:before="216" w:line="577" w:lineRule="exact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position w:val="18"/>
          <w:sz w:val="32"/>
          <w:szCs w:val="32"/>
        </w:rPr>
        <w:t>第十一条</w:t>
      </w:r>
      <w:r>
        <w:rPr>
          <w:rFonts w:ascii="仿宋" w:hAnsi="仿宋" w:eastAsia="仿宋" w:cs="仿宋"/>
          <w:spacing w:val="-48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position w:val="18"/>
          <w:sz w:val="32"/>
          <w:szCs w:val="32"/>
        </w:rPr>
        <w:t>高校于每年12月31日前将国家励志奖学金一次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性发放给获奖学生，并记入学生学籍档案。</w:t>
      </w:r>
    </w:p>
    <w:p>
      <w:pPr>
        <w:spacing w:before="180" w:line="222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第十二条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各高校要切实加强管理，认真做好国家励志奖学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21" w:type="default"/>
          <w:pgSz w:w="12130" w:h="17000"/>
          <w:pgMar w:top="1445" w:right="1539" w:bottom="1884" w:left="1709" w:header="0" w:footer="1567" w:gutter="0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4" w:line="552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16"/>
          <w:sz w:val="32"/>
          <w:szCs w:val="32"/>
        </w:rPr>
        <w:t>金的评审和发放工作，确保国家励志奖学金真正用于资助品学兼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优的家庭经济困难学生。</w:t>
      </w:r>
    </w:p>
    <w:p>
      <w:pPr>
        <w:spacing w:before="186" w:line="321" w:lineRule="auto"/>
        <w:ind w:firstLine="63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第十三条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民办高校(含独立学院)按照国家有关规定规范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办学、举办者按照规定足额提取经费用于资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助家庭经济困难学生 </w:t>
      </w:r>
      <w:r>
        <w:rPr>
          <w:rFonts w:ascii="仿宋" w:hAnsi="仿宋" w:eastAsia="仿宋" w:cs="仿宋"/>
          <w:spacing w:val="1"/>
          <w:sz w:val="32"/>
          <w:szCs w:val="32"/>
        </w:rPr>
        <w:t>的，其招收的符合本细则规定申请条件的普通本专科(含高职、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第二学士学位)学生，也可以参照本办法申请国家励志奖学金。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4" w:line="220" w:lineRule="auto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附2-1:本专科生国家励志奖学金申请表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22" w:type="default"/>
          <w:pgSz w:w="12130" w:h="17000"/>
          <w:pgMar w:top="1445" w:right="1539" w:bottom="1875" w:left="1759" w:header="0" w:footer="1557" w:gutter="0"/>
        </w:sectPr>
      </w:pPr>
    </w:p>
    <w:p>
      <w:pPr>
        <w:spacing w:before="65" w:line="225" w:lineRule="auto"/>
        <w:ind w:left="2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0"/>
          <w:sz w:val="32"/>
          <w:szCs w:val="32"/>
        </w:rPr>
        <w:t>附2-1</w:t>
      </w:r>
    </w:p>
    <w:p>
      <w:pPr>
        <w:pStyle w:val="2"/>
        <w:spacing w:before="173" w:line="219" w:lineRule="auto"/>
        <w:ind w:left="2110"/>
        <w:rPr>
          <w:sz w:val="37"/>
          <w:szCs w:val="37"/>
        </w:rPr>
      </w:pPr>
      <w:r>
        <w:rPr>
          <w:b/>
          <w:bCs/>
          <w:spacing w:val="-15"/>
          <w:sz w:val="37"/>
          <w:szCs w:val="37"/>
        </w:rPr>
        <w:t>本专科生国家励志奖学金申请表</w:t>
      </w:r>
    </w:p>
    <w:p>
      <w:pPr>
        <w:spacing w:line="208" w:lineRule="exact"/>
      </w:pPr>
    </w:p>
    <w:tbl>
      <w:tblPr>
        <w:tblStyle w:val="5"/>
        <w:tblW w:w="92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638"/>
        <w:gridCol w:w="1289"/>
        <w:gridCol w:w="739"/>
        <w:gridCol w:w="669"/>
        <w:gridCol w:w="1269"/>
        <w:gridCol w:w="1568"/>
        <w:gridCol w:w="1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19" w:line="215" w:lineRule="auto"/>
              <w:ind w:left="833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本</w:t>
            </w:r>
            <w:r>
              <w:rPr>
                <w:spacing w:val="-30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人</w:t>
            </w:r>
            <w:r>
              <w:rPr>
                <w:spacing w:val="-32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情</w:t>
            </w:r>
            <w:r>
              <w:rPr>
                <w:spacing w:val="-33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况</w:t>
            </w:r>
          </w:p>
        </w:tc>
        <w:tc>
          <w:tcPr>
            <w:tcW w:w="1638" w:type="dxa"/>
            <w:vAlign w:val="top"/>
          </w:tcPr>
          <w:p>
            <w:pPr>
              <w:pStyle w:val="6"/>
              <w:spacing w:before="105" w:line="219" w:lineRule="auto"/>
              <w:ind w:left="451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姓</w:t>
            </w:r>
            <w:r>
              <w:rPr>
                <w:spacing w:val="12"/>
                <w:sz w:val="25"/>
                <w:szCs w:val="25"/>
              </w:rPr>
              <w:t xml:space="preserve">  </w:t>
            </w:r>
            <w:r>
              <w:rPr>
                <w:spacing w:val="-5"/>
                <w:sz w:val="25"/>
                <w:szCs w:val="25"/>
              </w:rPr>
              <w:t>名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pStyle w:val="6"/>
              <w:spacing w:before="106" w:line="220" w:lineRule="auto"/>
              <w:ind w:left="114"/>
              <w:rPr>
                <w:sz w:val="25"/>
                <w:szCs w:val="25"/>
              </w:rPr>
            </w:pPr>
            <w:r>
              <w:rPr>
                <w:spacing w:val="10"/>
                <w:sz w:val="25"/>
                <w:szCs w:val="25"/>
              </w:rPr>
              <w:t>性别</w:t>
            </w: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6"/>
              <w:spacing w:before="105" w:line="219" w:lineRule="auto"/>
              <w:ind w:left="126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出生年月</w:t>
            </w: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0" w:lineRule="auto"/>
              <w:ind w:left="479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191" w:line="221" w:lineRule="auto"/>
              <w:ind w:left="451"/>
              <w:rPr>
                <w:sz w:val="25"/>
                <w:szCs w:val="25"/>
              </w:rPr>
            </w:pPr>
            <w:r>
              <w:rPr>
                <w:spacing w:val="-18"/>
                <w:sz w:val="25"/>
                <w:szCs w:val="25"/>
              </w:rPr>
              <w:t>民</w:t>
            </w:r>
            <w:r>
              <w:rPr>
                <w:spacing w:val="12"/>
                <w:sz w:val="25"/>
                <w:szCs w:val="25"/>
              </w:rPr>
              <w:t xml:space="preserve">  </w:t>
            </w:r>
            <w:r>
              <w:rPr>
                <w:spacing w:val="-18"/>
                <w:sz w:val="25"/>
                <w:szCs w:val="25"/>
              </w:rPr>
              <w:t>族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pStyle w:val="6"/>
              <w:spacing w:before="52" w:line="209" w:lineRule="auto"/>
              <w:ind w:left="114" w:right="93"/>
              <w:rPr>
                <w:sz w:val="25"/>
                <w:szCs w:val="25"/>
              </w:rPr>
            </w:pPr>
            <w:r>
              <w:rPr>
                <w:spacing w:val="10"/>
                <w:sz w:val="25"/>
                <w:szCs w:val="25"/>
              </w:rPr>
              <w:t>政治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面貌</w:t>
            </w: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6"/>
              <w:spacing w:before="191" w:line="221" w:lineRule="auto"/>
              <w:ind w:left="126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入学时间</w:t>
            </w: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102" w:line="221" w:lineRule="auto"/>
              <w:ind w:left="451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学</w:t>
            </w:r>
            <w:r>
              <w:rPr>
                <w:spacing w:val="8"/>
                <w:sz w:val="25"/>
                <w:szCs w:val="25"/>
              </w:rPr>
              <w:t xml:space="preserve">  </w:t>
            </w:r>
            <w:r>
              <w:rPr>
                <w:spacing w:val="-8"/>
                <w:sz w:val="25"/>
                <w:szCs w:val="25"/>
              </w:rPr>
              <w:t>号</w:t>
            </w:r>
          </w:p>
        </w:tc>
        <w:tc>
          <w:tcPr>
            <w:tcW w:w="26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6"/>
              <w:spacing w:before="101" w:line="219" w:lineRule="auto"/>
              <w:ind w:left="126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所在年级</w:t>
            </w: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111" w:line="219" w:lineRule="auto"/>
              <w:ind w:left="180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身份证号码</w:t>
            </w:r>
          </w:p>
        </w:tc>
        <w:tc>
          <w:tcPr>
            <w:tcW w:w="26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6"/>
              <w:spacing w:before="114" w:line="221" w:lineRule="auto"/>
              <w:ind w:left="126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2" w:type="dxa"/>
            <w:gridSpan w:val="6"/>
            <w:vAlign w:val="top"/>
          </w:tcPr>
          <w:p>
            <w:pPr>
              <w:pStyle w:val="6"/>
              <w:spacing w:before="101" w:line="229" w:lineRule="auto"/>
              <w:ind w:left="1041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大学            学院(系)</w:t>
            </w:r>
            <w:r>
              <w:rPr>
                <w:spacing w:val="12"/>
                <w:sz w:val="25"/>
                <w:szCs w:val="25"/>
              </w:rPr>
              <w:t xml:space="preserve">        </w:t>
            </w:r>
            <w:r>
              <w:rPr>
                <w:spacing w:val="4"/>
                <w:sz w:val="25"/>
                <w:szCs w:val="25"/>
              </w:rPr>
              <w:t>专业</w:t>
            </w:r>
            <w:r>
              <w:rPr>
                <w:spacing w:val="9"/>
                <w:sz w:val="25"/>
                <w:szCs w:val="25"/>
              </w:rPr>
              <w:t xml:space="preserve">        </w:t>
            </w:r>
            <w:r>
              <w:rPr>
                <w:spacing w:val="4"/>
                <w:position w:val="-1"/>
                <w:sz w:val="25"/>
                <w:szCs w:val="25"/>
              </w:rPr>
              <w:t>班</w:t>
            </w:r>
          </w:p>
        </w:tc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111" w:line="219" w:lineRule="auto"/>
              <w:ind w:left="60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曾获何种奖励</w:t>
            </w:r>
          </w:p>
        </w:tc>
        <w:tc>
          <w:tcPr>
            <w:tcW w:w="694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18" w:line="217" w:lineRule="auto"/>
              <w:ind w:left="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家</w:t>
            </w:r>
            <w:r>
              <w:rPr>
                <w:spacing w:val="-5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庭</w:t>
            </w:r>
            <w:r>
              <w:rPr>
                <w:spacing w:val="-5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经</w:t>
            </w:r>
            <w:r>
              <w:rPr>
                <w:spacing w:val="-5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济</w:t>
            </w:r>
            <w:r>
              <w:rPr>
                <w:spacing w:val="-49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情</w:t>
            </w:r>
            <w:r>
              <w:rPr>
                <w:spacing w:val="-5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况</w:t>
            </w:r>
          </w:p>
        </w:tc>
        <w:tc>
          <w:tcPr>
            <w:tcW w:w="1638" w:type="dxa"/>
            <w:vAlign w:val="top"/>
          </w:tcPr>
          <w:p>
            <w:pPr>
              <w:pStyle w:val="6"/>
              <w:spacing w:before="151" w:line="219" w:lineRule="auto"/>
              <w:ind w:left="6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家庭人口总数</w:t>
            </w:r>
          </w:p>
        </w:tc>
        <w:tc>
          <w:tcPr>
            <w:tcW w:w="694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152" w:line="219" w:lineRule="auto"/>
              <w:ind w:left="6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家庭月总收入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top"/>
          </w:tcPr>
          <w:p>
            <w:pPr>
              <w:pStyle w:val="6"/>
              <w:spacing w:before="152" w:line="219" w:lineRule="auto"/>
              <w:ind w:left="103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人均月收入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pStyle w:val="6"/>
              <w:spacing w:before="152" w:line="219" w:lineRule="auto"/>
              <w:ind w:left="277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收入来源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273" w:line="220" w:lineRule="auto"/>
              <w:ind w:left="31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家庭住址</w:t>
            </w:r>
          </w:p>
        </w:tc>
        <w:tc>
          <w:tcPr>
            <w:tcW w:w="396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pStyle w:val="6"/>
              <w:spacing w:before="272" w:line="219" w:lineRule="auto"/>
              <w:ind w:left="277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邮政编码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08" w:line="217" w:lineRule="auto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学</w:t>
            </w:r>
            <w:r>
              <w:rPr>
                <w:spacing w:val="-32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习</w:t>
            </w:r>
            <w:r>
              <w:rPr>
                <w:spacing w:val="-33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成</w:t>
            </w:r>
            <w:r>
              <w:rPr>
                <w:spacing w:val="-33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绩</w:t>
            </w:r>
          </w:p>
        </w:tc>
        <w:tc>
          <w:tcPr>
            <w:tcW w:w="4335" w:type="dxa"/>
            <w:gridSpan w:val="4"/>
            <w:vAlign w:val="top"/>
          </w:tcPr>
          <w:p>
            <w:pPr>
              <w:pStyle w:val="6"/>
              <w:spacing w:before="133" w:line="220" w:lineRule="auto"/>
              <w:ind w:left="240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成绩排名</w:t>
            </w:r>
            <w:r>
              <w:rPr>
                <w:spacing w:val="6"/>
                <w:sz w:val="25"/>
                <w:szCs w:val="25"/>
                <w:u w:val="single" w:color="auto"/>
              </w:rPr>
              <w:t xml:space="preserve">        </w:t>
            </w:r>
            <w:r>
              <w:rPr>
                <w:spacing w:val="-47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(名次/总人数)</w:t>
            </w:r>
          </w:p>
        </w:tc>
        <w:tc>
          <w:tcPr>
            <w:tcW w:w="4250" w:type="dxa"/>
            <w:gridSpan w:val="3"/>
            <w:vAlign w:val="top"/>
          </w:tcPr>
          <w:p>
            <w:pPr>
              <w:pStyle w:val="6"/>
              <w:spacing w:before="143" w:line="219" w:lineRule="auto"/>
              <w:ind w:left="446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实行综合考评排名：是口；否口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5" w:type="dxa"/>
            <w:gridSpan w:val="4"/>
            <w:vAlign w:val="top"/>
          </w:tcPr>
          <w:p>
            <w:pPr>
              <w:pStyle w:val="6"/>
              <w:spacing w:before="244" w:line="213" w:lineRule="auto"/>
              <w:ind w:right="3"/>
              <w:jc w:val="right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必修课_</w:t>
            </w:r>
            <w:r>
              <w:rPr>
                <w:spacing w:val="66"/>
                <w:sz w:val="25"/>
                <w:szCs w:val="25"/>
                <w:u w:val="single" w:color="auto"/>
              </w:rPr>
              <w:t xml:space="preserve">  </w:t>
            </w:r>
            <w:r>
              <w:rPr>
                <w:spacing w:val="-3"/>
                <w:sz w:val="25"/>
                <w:szCs w:val="25"/>
              </w:rPr>
              <w:t>_门，其中及格以</w:t>
            </w:r>
            <w:r>
              <w:rPr>
                <w:spacing w:val="-3"/>
                <w:sz w:val="25"/>
                <w:szCs w:val="25"/>
                <w:u w:val="single" w:color="auto"/>
              </w:rPr>
              <w:t xml:space="preserve">上    </w:t>
            </w:r>
            <w:r>
              <w:rPr>
                <w:spacing w:val="-3"/>
                <w:sz w:val="25"/>
                <w:szCs w:val="25"/>
              </w:rPr>
              <w:t>门</w:t>
            </w:r>
          </w:p>
        </w:tc>
        <w:tc>
          <w:tcPr>
            <w:tcW w:w="4250" w:type="dxa"/>
            <w:gridSpan w:val="3"/>
            <w:vAlign w:val="top"/>
          </w:tcPr>
          <w:p>
            <w:pPr>
              <w:pStyle w:val="6"/>
              <w:spacing w:before="253" w:line="227" w:lineRule="auto"/>
              <w:jc w:val="right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如是，排名：</w:t>
            </w:r>
            <w:r>
              <w:rPr>
                <w:spacing w:val="-83"/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  <w:u w:val="single" w:color="auto"/>
              </w:rPr>
              <w:t xml:space="preserve">        </w:t>
            </w:r>
            <w:r>
              <w:rPr>
                <w:spacing w:val="-6"/>
                <w:sz w:val="25"/>
                <w:szCs w:val="25"/>
                <w:u w:val="single" w:color="auto"/>
              </w:rPr>
              <w:t>(名</w:t>
            </w:r>
            <w:r>
              <w:rPr>
                <w:spacing w:val="-6"/>
                <w:sz w:val="25"/>
                <w:szCs w:val="25"/>
              </w:rPr>
              <w:t>次/总人数)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624" w:type="dxa"/>
            <w:textDirection w:val="tbRlV"/>
            <w:vAlign w:val="top"/>
          </w:tcPr>
          <w:p>
            <w:pPr>
              <w:pStyle w:val="6"/>
              <w:spacing w:before="179" w:line="216" w:lineRule="auto"/>
              <w:ind w:left="56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申</w:t>
            </w:r>
            <w:r>
              <w:rPr>
                <w:spacing w:val="-38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请</w:t>
            </w:r>
            <w:r>
              <w:rPr>
                <w:spacing w:val="-38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理</w:t>
            </w:r>
            <w:r>
              <w:rPr>
                <w:spacing w:val="-37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由</w:t>
            </w:r>
          </w:p>
        </w:tc>
        <w:tc>
          <w:tcPr>
            <w:tcW w:w="8585" w:type="dxa"/>
            <w:gridSpan w:val="7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right="26"/>
              <w:jc w:val="right"/>
              <w:rPr>
                <w:sz w:val="25"/>
                <w:szCs w:val="25"/>
              </w:rPr>
            </w:pPr>
            <w:r>
              <w:rPr>
                <w:spacing w:val="-18"/>
                <w:sz w:val="25"/>
                <w:szCs w:val="25"/>
              </w:rPr>
              <w:t>申请人签名：</w:t>
            </w:r>
            <w:r>
              <w:rPr>
                <w:spacing w:val="5"/>
                <w:sz w:val="25"/>
                <w:szCs w:val="25"/>
              </w:rPr>
              <w:t xml:space="preserve">                        </w:t>
            </w:r>
            <w:r>
              <w:rPr>
                <w:spacing w:val="-18"/>
                <w:sz w:val="25"/>
                <w:szCs w:val="25"/>
              </w:rPr>
              <w:t>年</w:t>
            </w:r>
            <w:r>
              <w:rPr>
                <w:spacing w:val="30"/>
                <w:sz w:val="25"/>
                <w:szCs w:val="25"/>
              </w:rPr>
              <w:t xml:space="preserve">    </w:t>
            </w:r>
            <w:r>
              <w:rPr>
                <w:spacing w:val="-18"/>
                <w:sz w:val="25"/>
                <w:szCs w:val="25"/>
              </w:rPr>
              <w:t>月</w:t>
            </w:r>
            <w:r>
              <w:rPr>
                <w:spacing w:val="6"/>
                <w:sz w:val="25"/>
                <w:szCs w:val="25"/>
              </w:rPr>
              <w:t xml:space="preserve">     </w:t>
            </w:r>
            <w:r>
              <w:rPr>
                <w:spacing w:val="-18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624" w:type="dxa"/>
            <w:textDirection w:val="tbRlV"/>
            <w:vAlign w:val="top"/>
          </w:tcPr>
          <w:p>
            <w:pPr>
              <w:pStyle w:val="6"/>
              <w:spacing w:before="189" w:line="216" w:lineRule="auto"/>
              <w:ind w:left="1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院</w:t>
            </w:r>
            <w:r>
              <w:rPr>
                <w:spacing w:val="-4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系</w:t>
            </w:r>
            <w:r>
              <w:rPr>
                <w:spacing w:val="-4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审</w:t>
            </w:r>
            <w:r>
              <w:rPr>
                <w:spacing w:val="-4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核</w:t>
            </w:r>
            <w:r>
              <w:rPr>
                <w:spacing w:val="-4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意</w:t>
            </w:r>
            <w:r>
              <w:rPr>
                <w:spacing w:val="-4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见</w:t>
            </w:r>
          </w:p>
        </w:tc>
        <w:tc>
          <w:tcPr>
            <w:tcW w:w="8585" w:type="dxa"/>
            <w:gridSpan w:val="7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19" w:lineRule="auto"/>
              <w:ind w:right="26"/>
              <w:jc w:val="right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(公章)</w:t>
            </w:r>
            <w:r>
              <w:rPr>
                <w:spacing w:val="1"/>
                <w:sz w:val="25"/>
                <w:szCs w:val="25"/>
              </w:rPr>
              <w:t xml:space="preserve">                   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4"/>
                <w:sz w:val="25"/>
                <w:szCs w:val="25"/>
              </w:rPr>
              <w:t>年</w:t>
            </w:r>
            <w:r>
              <w:rPr>
                <w:spacing w:val="41"/>
                <w:sz w:val="25"/>
                <w:szCs w:val="25"/>
              </w:rPr>
              <w:t xml:space="preserve">   </w:t>
            </w:r>
            <w:r>
              <w:rPr>
                <w:spacing w:val="4"/>
                <w:sz w:val="25"/>
                <w:szCs w:val="25"/>
              </w:rPr>
              <w:t>月</w:t>
            </w:r>
            <w:r>
              <w:rPr>
                <w:spacing w:val="9"/>
                <w:sz w:val="25"/>
                <w:szCs w:val="25"/>
              </w:rPr>
              <w:t xml:space="preserve">    </w:t>
            </w:r>
            <w:r>
              <w:rPr>
                <w:spacing w:val="4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624" w:type="dxa"/>
            <w:textDirection w:val="tbRlV"/>
            <w:vAlign w:val="top"/>
          </w:tcPr>
          <w:p>
            <w:pPr>
              <w:pStyle w:val="6"/>
              <w:spacing w:before="209" w:line="216" w:lineRule="auto"/>
              <w:ind w:left="5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学</w:t>
            </w:r>
            <w:r>
              <w:rPr>
                <w:spacing w:val="-5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校</w:t>
            </w:r>
            <w:r>
              <w:rPr>
                <w:spacing w:val="-5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审</w:t>
            </w:r>
            <w:r>
              <w:rPr>
                <w:spacing w:val="-49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核</w:t>
            </w:r>
            <w:r>
              <w:rPr>
                <w:spacing w:val="-5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意</w:t>
            </w:r>
            <w:r>
              <w:rPr>
                <w:spacing w:val="-49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见</w:t>
            </w:r>
          </w:p>
        </w:tc>
        <w:tc>
          <w:tcPr>
            <w:tcW w:w="8585" w:type="dxa"/>
            <w:gridSpan w:val="7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04" w:lineRule="auto"/>
              <w:ind w:right="26"/>
              <w:jc w:val="right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 xml:space="preserve">(公章)                    年   </w:t>
            </w:r>
            <w:r>
              <w:rPr>
                <w:spacing w:val="3"/>
                <w:sz w:val="25"/>
                <w:szCs w:val="25"/>
              </w:rPr>
              <w:t xml:space="preserve"> 月</w:t>
            </w:r>
            <w:r>
              <w:rPr>
                <w:spacing w:val="13"/>
                <w:sz w:val="25"/>
                <w:szCs w:val="25"/>
              </w:rPr>
              <w:t xml:space="preserve">    </w:t>
            </w:r>
            <w:r>
              <w:rPr>
                <w:spacing w:val="3"/>
                <w:sz w:val="25"/>
                <w:szCs w:val="25"/>
              </w:rPr>
              <w:t>日</w:t>
            </w:r>
          </w:p>
        </w:tc>
      </w:tr>
    </w:tbl>
    <w:p>
      <w:pPr>
        <w:pStyle w:val="2"/>
        <w:spacing w:before="180" w:line="183" w:lineRule="auto"/>
        <w:ind w:left="204"/>
        <w:rPr>
          <w:sz w:val="32"/>
          <w:szCs w:val="32"/>
        </w:rPr>
      </w:pPr>
      <w:r>
        <w:rPr>
          <w:spacing w:val="-18"/>
          <w:sz w:val="32"/>
          <w:szCs w:val="32"/>
        </w:rPr>
        <w:t>—22—</w:t>
      </w:r>
    </w:p>
    <w:p>
      <w:pPr>
        <w:spacing w:line="183" w:lineRule="auto"/>
        <w:rPr>
          <w:sz w:val="32"/>
          <w:szCs w:val="32"/>
        </w:rPr>
        <w:sectPr>
          <w:footerReference r:id="rId23" w:type="default"/>
          <w:pgSz w:w="12120" w:h="16990"/>
          <w:pgMar w:top="1308" w:right="1365" w:bottom="400" w:left="1534" w:header="0" w:footer="0" w:gutter="0"/>
        </w:sectPr>
      </w:pPr>
    </w:p>
    <w:p>
      <w:pPr>
        <w:spacing w:before="67" w:line="225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附</w:t>
      </w:r>
      <w:r>
        <w:rPr>
          <w:rFonts w:ascii="黑体" w:hAnsi="黑体" w:eastAsia="黑体" w:cs="黑体"/>
          <w:spacing w:val="-69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3</w:t>
      </w:r>
    </w:p>
    <w:p>
      <w:pPr>
        <w:spacing w:line="390" w:lineRule="auto"/>
        <w:rPr>
          <w:rFonts w:ascii="Arial"/>
          <w:sz w:val="21"/>
        </w:rPr>
      </w:pPr>
    </w:p>
    <w:p>
      <w:pPr>
        <w:spacing w:before="108" w:line="222" w:lineRule="auto"/>
        <w:ind w:left="15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24"/>
          <w:sz w:val="33"/>
          <w:szCs w:val="33"/>
        </w:rPr>
        <w:t>甘肃省本专科生国家助学金实施细则</w:t>
      </w:r>
    </w:p>
    <w:p>
      <w:pPr>
        <w:spacing w:line="305" w:lineRule="auto"/>
        <w:rPr>
          <w:rFonts w:ascii="Arial"/>
          <w:sz w:val="21"/>
        </w:rPr>
      </w:pPr>
    </w:p>
    <w:p>
      <w:pPr>
        <w:spacing w:before="107" w:line="310" w:lineRule="auto"/>
        <w:ind w:right="9" w:firstLine="65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第一条</w:t>
      </w:r>
      <w:r>
        <w:rPr>
          <w:rFonts w:ascii="仿宋" w:hAnsi="仿宋" w:eastAsia="仿宋" w:cs="仿宋"/>
          <w:spacing w:val="-5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本专科生国家助学金(以下简称国家助学金),用于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资助纳入全省招生计划内的普通高校全日制本专科(含预科</w:t>
      </w:r>
      <w:r>
        <w:rPr>
          <w:rFonts w:ascii="仿宋" w:hAnsi="仿宋" w:eastAsia="仿宋" w:cs="仿宋"/>
          <w:spacing w:val="-12"/>
          <w:sz w:val="33"/>
          <w:szCs w:val="33"/>
        </w:rPr>
        <w:t>、高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职、第二学士学位，下同)在校生中的家庭经济困难学生，帮助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其顺利完成学业。</w:t>
      </w:r>
    </w:p>
    <w:p>
      <w:pPr>
        <w:spacing w:before="157" w:line="572" w:lineRule="exact"/>
        <w:ind w:left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5"/>
          <w:position w:val="17"/>
          <w:sz w:val="33"/>
          <w:szCs w:val="33"/>
        </w:rPr>
        <w:t>第二条</w:t>
      </w:r>
      <w:r>
        <w:rPr>
          <w:rFonts w:ascii="仿宋" w:hAnsi="仿宋" w:eastAsia="仿宋" w:cs="仿宋"/>
          <w:spacing w:val="-32"/>
          <w:position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position w:val="17"/>
          <w:sz w:val="33"/>
          <w:szCs w:val="33"/>
        </w:rPr>
        <w:t>国家助学金的基本申请条件：</w:t>
      </w:r>
    </w:p>
    <w:p>
      <w:pPr>
        <w:spacing w:before="2" w:line="220" w:lineRule="auto"/>
        <w:ind w:left="7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(一)具有中华人民共和国国籍；</w:t>
      </w:r>
    </w:p>
    <w:p>
      <w:pPr>
        <w:spacing w:before="158" w:line="578" w:lineRule="exact"/>
        <w:ind w:left="7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position w:val="18"/>
          <w:sz w:val="33"/>
          <w:szCs w:val="33"/>
        </w:rPr>
        <w:t>(二)热爱社会主义祖国，拥护中国共产党的领导；</w:t>
      </w:r>
    </w:p>
    <w:p>
      <w:pPr>
        <w:spacing w:before="2" w:line="221" w:lineRule="auto"/>
        <w:ind w:left="7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(三)遵守宪法和法律，遵守学校规章制度；</w:t>
      </w:r>
    </w:p>
    <w:p>
      <w:pPr>
        <w:spacing w:before="143" w:line="562" w:lineRule="exact"/>
        <w:ind w:left="7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position w:val="16"/>
          <w:sz w:val="33"/>
          <w:szCs w:val="33"/>
        </w:rPr>
        <w:t>(四)诚实守信，道德品质优良；</w:t>
      </w:r>
    </w:p>
    <w:p>
      <w:pPr>
        <w:spacing w:line="222" w:lineRule="auto"/>
        <w:ind w:left="7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(五)勤奋学习，积极上进；</w:t>
      </w:r>
    </w:p>
    <w:p>
      <w:pPr>
        <w:spacing w:before="150" w:line="221" w:lineRule="auto"/>
        <w:ind w:left="7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(六)家庭经济困难，生活俭朴。</w:t>
      </w:r>
    </w:p>
    <w:p>
      <w:pPr>
        <w:spacing w:before="185" w:line="313" w:lineRule="auto"/>
        <w:ind w:firstLine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第三条</w:t>
      </w:r>
      <w:r>
        <w:rPr>
          <w:rFonts w:ascii="仿宋" w:hAnsi="仿宋" w:eastAsia="仿宋" w:cs="仿宋"/>
          <w:spacing w:val="-4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每年9月30日前，学生根据本细则规定的国家助学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金基本申请条件及其他有关规定，向学校提出申请，并递交《本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专科生国家助学金申请表》(见附3-1)。</w:t>
      </w:r>
    </w:p>
    <w:p>
      <w:pPr>
        <w:spacing w:before="175" w:line="562" w:lineRule="exact"/>
        <w:ind w:right="2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position w:val="16"/>
          <w:sz w:val="33"/>
          <w:szCs w:val="33"/>
        </w:rPr>
        <w:t>在同一学年内，申请并获得国家助学金的学生，可同时申请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并获得国家奖学金或国家励志奖学金。</w:t>
      </w:r>
    </w:p>
    <w:p>
      <w:pPr>
        <w:spacing w:before="178" w:line="222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省属高校公费师范生，不再同时获得国家助学金。</w:t>
      </w:r>
    </w:p>
    <w:p>
      <w:pPr>
        <w:spacing w:before="155" w:line="319" w:lineRule="auto"/>
        <w:ind w:right="17" w:firstLine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第四条</w:t>
      </w:r>
      <w:r>
        <w:rPr>
          <w:rFonts w:ascii="仿宋" w:hAnsi="仿宋" w:eastAsia="仿宋" w:cs="仿宋"/>
          <w:spacing w:val="-3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甘肃省学生资助管理中心根据财政部、教育部下达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我省的国家助学金名额，以及高校数量、类别、办学层次、办学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质量、在校本专科生人数和生源结构等因素，提出省属高校国家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助学金名额分配建议方案，报省财政厅、省教育厅审</w:t>
      </w:r>
      <w:r>
        <w:rPr>
          <w:rFonts w:ascii="仿宋" w:hAnsi="仿宋" w:eastAsia="仿宋" w:cs="仿宋"/>
          <w:spacing w:val="-15"/>
          <w:sz w:val="33"/>
          <w:szCs w:val="33"/>
        </w:rPr>
        <w:t>核。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  <w:sectPr>
          <w:footerReference r:id="rId24" w:type="default"/>
          <w:pgSz w:w="12100" w:h="16980"/>
          <w:pgMar w:top="1326" w:right="1588" w:bottom="1661" w:left="1700" w:header="0" w:footer="1334" w:gutter="0"/>
        </w:sectPr>
      </w:pPr>
    </w:p>
    <w:p>
      <w:pPr>
        <w:spacing w:before="67" w:line="564" w:lineRule="exact"/>
        <w:ind w:left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0"/>
          <w:position w:val="17"/>
          <w:sz w:val="33"/>
          <w:szCs w:val="33"/>
        </w:rPr>
        <w:t>第五条</w:t>
      </w:r>
      <w:r>
        <w:rPr>
          <w:rFonts w:ascii="仿宋" w:hAnsi="仿宋" w:eastAsia="仿宋" w:cs="仿宋"/>
          <w:spacing w:val="-40"/>
          <w:position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position w:val="17"/>
          <w:sz w:val="33"/>
          <w:szCs w:val="33"/>
        </w:rPr>
        <w:t>在分配国家助学金名额时，对民族院校、以农林水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地矿油核等学科专业为主的高校予以适当倾斜。</w:t>
      </w:r>
    </w:p>
    <w:p>
      <w:pPr>
        <w:spacing w:before="160" w:line="553" w:lineRule="exact"/>
        <w:ind w:left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9"/>
          <w:position w:val="16"/>
          <w:sz w:val="33"/>
          <w:szCs w:val="33"/>
        </w:rPr>
        <w:t>第六条</w:t>
      </w:r>
      <w:r>
        <w:rPr>
          <w:rFonts w:ascii="仿宋" w:hAnsi="仿宋" w:eastAsia="仿宋" w:cs="仿宋"/>
          <w:spacing w:val="-63"/>
          <w:position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position w:val="16"/>
          <w:sz w:val="33"/>
          <w:szCs w:val="33"/>
        </w:rPr>
        <w:t>省财政厅、省教育厅将审定的国家助学金名额按程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序下达相关市(州)财政、教育部门和高校。</w:t>
      </w:r>
    </w:p>
    <w:p>
      <w:pPr>
        <w:spacing w:before="151" w:line="575" w:lineRule="exact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position w:val="18"/>
          <w:sz w:val="33"/>
          <w:szCs w:val="33"/>
        </w:rPr>
        <w:t>第七条</w:t>
      </w:r>
      <w:r>
        <w:rPr>
          <w:rFonts w:ascii="仿宋" w:hAnsi="仿宋" w:eastAsia="仿宋" w:cs="仿宋"/>
          <w:spacing w:val="-56"/>
          <w:position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position w:val="18"/>
          <w:sz w:val="33"/>
          <w:szCs w:val="33"/>
        </w:rPr>
        <w:t>国家助学金按学年申请和评审，评定工作坚持公开、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公平、公正的原则。</w:t>
      </w:r>
    </w:p>
    <w:p>
      <w:pPr>
        <w:spacing w:before="158" w:line="308" w:lineRule="auto"/>
        <w:ind w:right="40" w:firstLine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第八条</w:t>
      </w:r>
      <w:r>
        <w:rPr>
          <w:rFonts w:ascii="仿宋" w:hAnsi="仿宋" w:eastAsia="仿宋" w:cs="仿宋"/>
          <w:spacing w:val="-3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国家助学金申请与评审工作由高校组织实施。高校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4"/>
          <w:sz w:val="33"/>
          <w:szCs w:val="33"/>
        </w:rPr>
        <w:t>要根据本细则的规定，制定具体评审细则，并抄送省教育厅备案。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高校在开展国家助学金评审工作中，要对农林水地矿油核等学科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专业学生予以适当倾斜。</w:t>
      </w:r>
    </w:p>
    <w:p>
      <w:pPr>
        <w:spacing w:before="167" w:line="314" w:lineRule="auto"/>
        <w:ind w:right="121" w:firstLine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第九条</w:t>
      </w:r>
      <w:r>
        <w:rPr>
          <w:rFonts w:ascii="仿宋" w:hAnsi="仿宋" w:eastAsia="仿宋" w:cs="仿宋"/>
          <w:spacing w:val="-5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高校学生资助管理机构结合本校家庭经济困难学生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等级认定情况，组织评审，提出享受国家助学金资助初步名单及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资助档次，报学校领导集体研究通过后，于每年11月15日前，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将本校当年国家助学金政策的落实情况报至甘肃省学</w:t>
      </w:r>
      <w:r>
        <w:rPr>
          <w:rFonts w:ascii="仿宋" w:hAnsi="仿宋" w:eastAsia="仿宋" w:cs="仿宋"/>
          <w:spacing w:val="-5"/>
          <w:sz w:val="33"/>
          <w:szCs w:val="33"/>
        </w:rPr>
        <w:t>生资助管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理中心备案。</w:t>
      </w:r>
    </w:p>
    <w:p>
      <w:pPr>
        <w:spacing w:before="190" w:line="222" w:lineRule="auto"/>
        <w:ind w:left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第十条</w:t>
      </w:r>
      <w:r>
        <w:rPr>
          <w:rFonts w:ascii="仿宋" w:hAnsi="仿宋" w:eastAsia="仿宋" w:cs="仿宋"/>
          <w:spacing w:val="-6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高校应按月将国家助学金发放到受助学生手中。</w:t>
      </w:r>
    </w:p>
    <w:p>
      <w:pPr>
        <w:spacing w:before="144" w:line="577" w:lineRule="exact"/>
        <w:ind w:left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position w:val="18"/>
          <w:sz w:val="33"/>
          <w:szCs w:val="33"/>
        </w:rPr>
        <w:t>第十一条</w:t>
      </w:r>
      <w:r>
        <w:rPr>
          <w:rFonts w:ascii="仿宋" w:hAnsi="仿宋" w:eastAsia="仿宋" w:cs="仿宋"/>
          <w:spacing w:val="-50"/>
          <w:position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position w:val="18"/>
          <w:sz w:val="33"/>
          <w:szCs w:val="33"/>
        </w:rPr>
        <w:t>高校应切实加强管理，认真做好国家助学金的评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审和发放工作，确保国家助学金用于资助家庭经济困难的学生。</w:t>
      </w:r>
    </w:p>
    <w:p>
      <w:pPr>
        <w:spacing w:before="166" w:line="317" w:lineRule="auto"/>
        <w:ind w:right="100" w:firstLine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第十二条</w:t>
      </w:r>
      <w:r>
        <w:rPr>
          <w:rFonts w:ascii="仿宋" w:hAnsi="仿宋" w:eastAsia="仿宋" w:cs="仿宋"/>
          <w:spacing w:val="-4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"/>
          <w:sz w:val="33"/>
          <w:szCs w:val="33"/>
        </w:rPr>
        <w:t>民办高校(含独立学院)按照国家有关规定规范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办学、举办者按照规定足额提取经费用于资助家庭经济困难学生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的，其招收的符合本细则规定申请条件的普通本专科(含高职、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第二学士学位)学生，也可以参照本办法申请国</w:t>
      </w:r>
      <w:r>
        <w:rPr>
          <w:rFonts w:ascii="仿宋" w:hAnsi="仿宋" w:eastAsia="仿宋" w:cs="仿宋"/>
          <w:spacing w:val="-9"/>
          <w:sz w:val="33"/>
          <w:szCs w:val="33"/>
        </w:rPr>
        <w:t>家助学金。</w:t>
      </w:r>
    </w:p>
    <w:p>
      <w:pPr>
        <w:spacing w:line="387" w:lineRule="auto"/>
        <w:rPr>
          <w:rFonts w:ascii="Arial"/>
          <w:sz w:val="21"/>
        </w:rPr>
      </w:pPr>
    </w:p>
    <w:p>
      <w:pPr>
        <w:spacing w:before="107" w:line="220" w:lineRule="auto"/>
        <w:ind w:left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附3-1:本专科生国家助学金申请表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  <w:sectPr>
          <w:footerReference r:id="rId25" w:type="default"/>
          <w:pgSz w:w="12140" w:h="17000"/>
          <w:pgMar w:top="1288" w:right="1454" w:bottom="1701" w:left="1760" w:header="0" w:footer="1374" w:gutter="0"/>
        </w:sectPr>
      </w:pPr>
    </w:p>
    <w:p>
      <w:pPr>
        <w:spacing w:before="71" w:line="225" w:lineRule="auto"/>
        <w:ind w:left="25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2"/>
          <w:sz w:val="35"/>
          <w:szCs w:val="35"/>
        </w:rPr>
        <w:t>附3-1</w:t>
      </w:r>
    </w:p>
    <w:p>
      <w:pPr>
        <w:pStyle w:val="2"/>
        <w:spacing w:before="155" w:line="219" w:lineRule="auto"/>
        <w:ind w:left="2470"/>
        <w:rPr>
          <w:sz w:val="35"/>
          <w:szCs w:val="35"/>
        </w:rPr>
      </w:pPr>
      <w:r>
        <w:rPr>
          <w:b/>
          <w:bCs/>
          <w:spacing w:val="5"/>
          <w:sz w:val="35"/>
          <w:szCs w:val="35"/>
        </w:rPr>
        <w:t>本专科生国家助学金申请表</w:t>
      </w:r>
    </w:p>
    <w:p>
      <w:pPr>
        <w:spacing w:before="51"/>
      </w:pPr>
    </w:p>
    <w:tbl>
      <w:tblPr>
        <w:tblStyle w:val="5"/>
        <w:tblW w:w="9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529"/>
        <w:gridCol w:w="250"/>
        <w:gridCol w:w="1039"/>
        <w:gridCol w:w="749"/>
        <w:gridCol w:w="719"/>
        <w:gridCol w:w="1249"/>
        <w:gridCol w:w="1598"/>
        <w:gridCol w:w="1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39" w:line="215" w:lineRule="auto"/>
              <w:ind w:left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本人情况</w:t>
            </w:r>
          </w:p>
        </w:tc>
        <w:tc>
          <w:tcPr>
            <w:tcW w:w="1529" w:type="dxa"/>
            <w:vAlign w:val="top"/>
          </w:tcPr>
          <w:p>
            <w:pPr>
              <w:pStyle w:val="6"/>
              <w:spacing w:before="145" w:line="219" w:lineRule="auto"/>
              <w:ind w:left="3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26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2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6"/>
              <w:spacing w:before="145" w:line="220" w:lineRule="auto"/>
              <w:ind w:left="122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45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46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pStyle w:val="6"/>
              <w:spacing w:before="161" w:line="221" w:lineRule="auto"/>
              <w:ind w:left="390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民</w:t>
            </w:r>
            <w:r>
              <w:rPr>
                <w:spacing w:val="25"/>
                <w:sz w:val="24"/>
                <w:szCs w:val="24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族</w:t>
            </w:r>
          </w:p>
        </w:tc>
        <w:tc>
          <w:tcPr>
            <w:tcW w:w="12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6"/>
              <w:spacing w:before="11" w:line="207" w:lineRule="auto"/>
              <w:ind w:left="122" w:right="115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政治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面貌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1" w:line="221" w:lineRule="auto"/>
              <w:ind w:left="13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入学时间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pStyle w:val="6"/>
              <w:spacing w:before="141" w:line="221" w:lineRule="auto"/>
              <w:ind w:left="39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学</w:t>
            </w:r>
            <w:r>
              <w:rPr>
                <w:spacing w:val="22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号</w:t>
            </w:r>
          </w:p>
        </w:tc>
        <w:tc>
          <w:tcPr>
            <w:tcW w:w="275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40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所在年级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pStyle w:val="6"/>
              <w:spacing w:before="141" w:line="219" w:lineRule="auto"/>
              <w:ind w:left="1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275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44" w:line="221" w:lineRule="auto"/>
              <w:ind w:left="1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3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3" w:type="dxa"/>
            <w:gridSpan w:val="7"/>
            <w:vAlign w:val="top"/>
          </w:tcPr>
          <w:p>
            <w:pPr>
              <w:pStyle w:val="6"/>
              <w:spacing w:before="122" w:line="229" w:lineRule="auto"/>
              <w:ind w:left="921"/>
              <w:rPr>
                <w:sz w:val="24"/>
                <w:szCs w:val="24"/>
              </w:rPr>
            </w:pPr>
            <w:r>
              <w:rPr>
                <w:spacing w:val="5"/>
                <w:position w:val="1"/>
                <w:sz w:val="24"/>
                <w:szCs w:val="24"/>
              </w:rPr>
              <w:t>大学</w:t>
            </w:r>
            <w:r>
              <w:rPr>
                <w:spacing w:val="8"/>
                <w:position w:val="1"/>
                <w:sz w:val="24"/>
                <w:szCs w:val="24"/>
              </w:rPr>
              <w:t xml:space="preserve">            </w:t>
            </w:r>
            <w:r>
              <w:rPr>
                <w:spacing w:val="5"/>
                <w:sz w:val="24"/>
                <w:szCs w:val="24"/>
              </w:rPr>
              <w:t xml:space="preserve">学院(系)           </w:t>
            </w:r>
            <w:r>
              <w:rPr>
                <w:spacing w:val="5"/>
                <w:position w:val="-1"/>
                <w:sz w:val="24"/>
                <w:szCs w:val="24"/>
              </w:rPr>
              <w:t xml:space="preserve">专业      </w:t>
            </w:r>
            <w:r>
              <w:rPr>
                <w:spacing w:val="4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4"/>
                <w:position w:val="-2"/>
                <w:sz w:val="24"/>
                <w:szCs w:val="24"/>
              </w:rPr>
              <w:t>班</w:t>
            </w: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18" w:line="217" w:lineRule="auto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家庭经济情况</w:t>
            </w:r>
          </w:p>
        </w:tc>
        <w:tc>
          <w:tcPr>
            <w:tcW w:w="1779" w:type="dxa"/>
            <w:gridSpan w:val="2"/>
            <w:vAlign w:val="top"/>
          </w:tcPr>
          <w:p>
            <w:pPr>
              <w:pStyle w:val="6"/>
              <w:spacing w:before="142" w:line="219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家庭人口总数</w:t>
            </w:r>
          </w:p>
        </w:tc>
        <w:tc>
          <w:tcPr>
            <w:tcW w:w="679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2"/>
            <w:vAlign w:val="top"/>
          </w:tcPr>
          <w:p>
            <w:pPr>
              <w:pStyle w:val="6"/>
              <w:spacing w:before="143" w:line="219" w:lineRule="auto"/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家庭月总收入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>
            <w:pPr>
              <w:pStyle w:val="6"/>
              <w:spacing w:before="143" w:line="219" w:lineRule="auto"/>
              <w:ind w:left="12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人均月收入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pStyle w:val="6"/>
              <w:spacing w:before="143" w:line="219" w:lineRule="auto"/>
              <w:ind w:left="31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收入来源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3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2"/>
            <w:vAlign w:val="top"/>
          </w:tcPr>
          <w:p>
            <w:pPr>
              <w:pStyle w:val="6"/>
              <w:spacing w:before="194" w:line="220" w:lineRule="auto"/>
              <w:ind w:left="4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家庭住址</w:t>
            </w:r>
          </w:p>
        </w:tc>
        <w:tc>
          <w:tcPr>
            <w:tcW w:w="375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pStyle w:val="6"/>
              <w:spacing w:before="194" w:line="219" w:lineRule="auto"/>
              <w:ind w:left="31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邮政编码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18" w:line="217" w:lineRule="auto"/>
              <w:ind w:left="8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家庭成员情况</w:t>
            </w:r>
          </w:p>
        </w:tc>
        <w:tc>
          <w:tcPr>
            <w:tcW w:w="1779" w:type="dxa"/>
            <w:gridSpan w:val="2"/>
            <w:vAlign w:val="top"/>
          </w:tcPr>
          <w:p>
            <w:pPr>
              <w:pStyle w:val="6"/>
              <w:spacing w:before="154" w:line="219" w:lineRule="auto"/>
              <w:ind w:left="5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26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039" w:type="dxa"/>
            <w:vAlign w:val="top"/>
          </w:tcPr>
          <w:p>
            <w:pPr>
              <w:pStyle w:val="6"/>
              <w:spacing w:before="154" w:line="219" w:lineRule="auto"/>
              <w:ind w:left="27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年龄</w:t>
            </w:r>
          </w:p>
        </w:tc>
        <w:tc>
          <w:tcPr>
            <w:tcW w:w="1468" w:type="dxa"/>
            <w:gridSpan w:val="2"/>
            <w:vAlign w:val="top"/>
          </w:tcPr>
          <w:p>
            <w:pPr>
              <w:pStyle w:val="6"/>
              <w:spacing w:before="152" w:line="219" w:lineRule="auto"/>
              <w:ind w:left="12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与本人关系</w:t>
            </w:r>
          </w:p>
        </w:tc>
        <w:tc>
          <w:tcPr>
            <w:tcW w:w="4290" w:type="dxa"/>
            <w:gridSpan w:val="3"/>
            <w:vAlign w:val="top"/>
          </w:tcPr>
          <w:p>
            <w:pPr>
              <w:pStyle w:val="6"/>
              <w:spacing w:before="154" w:line="220" w:lineRule="auto"/>
              <w:ind w:left="128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工作或学习单位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3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9210" w:type="dxa"/>
            <w:gridSpan w:val="9"/>
            <w:vAlign w:val="top"/>
          </w:tcPr>
          <w:p>
            <w:pPr>
              <w:pStyle w:val="6"/>
              <w:spacing w:before="27" w:line="219" w:lineRule="auto"/>
              <w:ind w:left="10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申请理由</w:t>
            </w:r>
          </w:p>
          <w:p>
            <w:pPr>
              <w:pStyle w:val="6"/>
              <w:spacing w:before="285" w:line="219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申请人签名：                          </w:t>
            </w:r>
            <w:r>
              <w:rPr>
                <w:spacing w:val="-10"/>
                <w:sz w:val="24"/>
                <w:szCs w:val="24"/>
              </w:rPr>
              <w:t xml:space="preserve">  年      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9210" w:type="dxa"/>
            <w:gridSpan w:val="9"/>
            <w:vAlign w:val="top"/>
          </w:tcPr>
          <w:p>
            <w:pPr>
              <w:pStyle w:val="6"/>
              <w:spacing w:before="28" w:line="219" w:lineRule="auto"/>
              <w:ind w:left="9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院系意见</w:t>
            </w:r>
          </w:p>
          <w:p>
            <w:pPr>
              <w:pStyle w:val="6"/>
              <w:spacing w:before="274" w:line="226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(公章)</w:t>
            </w: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spacing w:val="-4"/>
                <w:sz w:val="24"/>
                <w:szCs w:val="24"/>
              </w:rPr>
              <w:t>年</w:t>
            </w:r>
            <w:r>
              <w:rPr>
                <w:spacing w:val="18"/>
                <w:sz w:val="24"/>
                <w:szCs w:val="24"/>
              </w:rPr>
              <w:t xml:space="preserve">    </w:t>
            </w:r>
            <w:r>
              <w:rPr>
                <w:spacing w:val="-4"/>
                <w:sz w:val="24"/>
                <w:szCs w:val="24"/>
              </w:rPr>
              <w:t>月</w:t>
            </w:r>
            <w:r>
              <w:rPr>
                <w:spacing w:val="24"/>
                <w:sz w:val="24"/>
                <w:szCs w:val="24"/>
              </w:rPr>
              <w:t xml:space="preserve">    </w:t>
            </w:r>
            <w:r>
              <w:rPr>
                <w:spacing w:val="-4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9210" w:type="dxa"/>
            <w:gridSpan w:val="9"/>
            <w:vAlign w:val="top"/>
          </w:tcPr>
          <w:p>
            <w:pPr>
              <w:pStyle w:val="6"/>
              <w:spacing w:before="19" w:line="219" w:lineRule="auto"/>
              <w:ind w:left="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学校审核意见：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7" w:lineRule="auto"/>
              <w:ind w:left="399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(公章)</w:t>
            </w: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spacing w:val="4"/>
                <w:position w:val="-1"/>
                <w:sz w:val="24"/>
                <w:szCs w:val="24"/>
              </w:rPr>
              <w:t>年</w:t>
            </w:r>
            <w:r>
              <w:rPr>
                <w:spacing w:val="21"/>
                <w:position w:val="-1"/>
                <w:sz w:val="24"/>
                <w:szCs w:val="24"/>
              </w:rPr>
              <w:t xml:space="preserve">   </w:t>
            </w:r>
            <w:r>
              <w:rPr>
                <w:spacing w:val="4"/>
                <w:position w:val="-1"/>
                <w:sz w:val="24"/>
                <w:szCs w:val="24"/>
              </w:rPr>
              <w:t>月     日</w:t>
            </w:r>
          </w:p>
        </w:tc>
      </w:tr>
    </w:tbl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14" w:line="183" w:lineRule="auto"/>
        <w:ind w:left="8094"/>
        <w:rPr>
          <w:sz w:val="35"/>
          <w:szCs w:val="35"/>
        </w:rPr>
      </w:pPr>
      <w:r>
        <w:rPr>
          <w:spacing w:val="-27"/>
          <w:w w:val="97"/>
          <w:sz w:val="35"/>
          <w:szCs w:val="35"/>
        </w:rPr>
        <w:t>—25—</w:t>
      </w:r>
    </w:p>
    <w:p>
      <w:pPr>
        <w:spacing w:line="183" w:lineRule="auto"/>
        <w:rPr>
          <w:sz w:val="35"/>
          <w:szCs w:val="35"/>
        </w:rPr>
        <w:sectPr>
          <w:footerReference r:id="rId26" w:type="default"/>
          <w:pgSz w:w="12110" w:h="16980"/>
          <w:pgMar w:top="1293" w:right="1384" w:bottom="400" w:left="1504" w:header="0" w:footer="0" w:gutter="0"/>
        </w:sectPr>
      </w:pPr>
    </w:p>
    <w:p>
      <w:pPr>
        <w:spacing w:before="67" w:line="225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4"/>
          <w:w w:val="97"/>
          <w:sz w:val="33"/>
          <w:szCs w:val="33"/>
        </w:rPr>
        <w:t>附</w:t>
      </w:r>
      <w:r>
        <w:rPr>
          <w:rFonts w:ascii="黑体" w:hAnsi="黑体" w:eastAsia="黑体" w:cs="黑体"/>
          <w:spacing w:val="-74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4"/>
          <w:w w:val="97"/>
          <w:sz w:val="33"/>
          <w:szCs w:val="33"/>
        </w:rPr>
        <w:t>4</w:t>
      </w:r>
    </w:p>
    <w:p>
      <w:pPr>
        <w:spacing w:line="400" w:lineRule="auto"/>
        <w:rPr>
          <w:rFonts w:ascii="Arial"/>
          <w:sz w:val="21"/>
        </w:rPr>
      </w:pPr>
    </w:p>
    <w:p>
      <w:pPr>
        <w:spacing w:before="108" w:line="222" w:lineRule="auto"/>
        <w:ind w:left="17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23"/>
          <w:sz w:val="33"/>
          <w:szCs w:val="33"/>
        </w:rPr>
        <w:t>甘肃省研究生国家奖学金实施细则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7" w:line="307" w:lineRule="auto"/>
        <w:ind w:right="173" w:firstLine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第一条</w:t>
      </w:r>
      <w:r>
        <w:rPr>
          <w:rFonts w:ascii="仿宋" w:hAnsi="仿宋" w:eastAsia="仿宋" w:cs="仿宋"/>
          <w:spacing w:val="-4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研究生国家奖学金，用于奖励纳入全省招生计划内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的普通高等学校中表现优异的全日制研究生，旨</w:t>
      </w:r>
      <w:r>
        <w:rPr>
          <w:rFonts w:ascii="仿宋" w:hAnsi="仿宋" w:eastAsia="仿宋" w:cs="仿宋"/>
          <w:spacing w:val="-18"/>
          <w:sz w:val="33"/>
          <w:szCs w:val="33"/>
        </w:rPr>
        <w:t>在发展中国特色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研究生教育，促进研究生培养机制改革，提高研究生培养质量。</w:t>
      </w:r>
    </w:p>
    <w:p>
      <w:pPr>
        <w:spacing w:before="163" w:line="220" w:lineRule="auto"/>
        <w:ind w:left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第二条</w:t>
      </w:r>
      <w:r>
        <w:rPr>
          <w:rFonts w:ascii="仿宋" w:hAnsi="仿宋" w:eastAsia="仿宋" w:cs="仿宋"/>
          <w:spacing w:val="-4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研究生国家奖学金基本申请条件：</w:t>
      </w:r>
    </w:p>
    <w:p>
      <w:pPr>
        <w:spacing w:before="168" w:line="221" w:lineRule="auto"/>
        <w:ind w:left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(一)具有中华人民共和国国籍；</w:t>
      </w:r>
    </w:p>
    <w:p>
      <w:pPr>
        <w:spacing w:before="178" w:line="222" w:lineRule="auto"/>
        <w:ind w:left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(二)热爱社会主义祖国，拥护中国共产党的领导；</w:t>
      </w:r>
    </w:p>
    <w:p>
      <w:pPr>
        <w:spacing w:before="151" w:line="222" w:lineRule="auto"/>
        <w:ind w:left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(三)遵守宪法和法律，遵守高等学校规章制度；</w:t>
      </w:r>
    </w:p>
    <w:p>
      <w:pPr>
        <w:spacing w:before="153" w:line="222" w:lineRule="auto"/>
        <w:ind w:left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(四)诚实守信，道德品质优良；</w:t>
      </w:r>
    </w:p>
    <w:p>
      <w:pPr>
        <w:spacing w:before="183" w:line="222" w:lineRule="auto"/>
        <w:ind w:left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(五)学习成绩优异，科研能力显著,发展潜力突出。</w:t>
      </w:r>
    </w:p>
    <w:p>
      <w:pPr>
        <w:spacing w:before="164" w:line="313" w:lineRule="auto"/>
        <w:ind w:firstLine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第三条</w:t>
      </w:r>
      <w:r>
        <w:rPr>
          <w:rFonts w:ascii="仿宋" w:hAnsi="仿宋" w:eastAsia="仿宋" w:cs="仿宋"/>
          <w:spacing w:val="-6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省属高校研究生国家奖学金名额由我省根据财政部、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教育部确定的总人数，以及高校研究生规模、培养质量、上一年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度研究生国家奖学金执行情况确定。</w:t>
      </w:r>
    </w:p>
    <w:p>
      <w:pPr>
        <w:spacing w:before="147" w:line="581" w:lineRule="exact"/>
        <w:ind w:left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position w:val="18"/>
          <w:sz w:val="33"/>
          <w:szCs w:val="33"/>
        </w:rPr>
        <w:t>第四条 甘肃省学生资助管理中心提出省属高校研究生</w:t>
      </w:r>
      <w:r>
        <w:rPr>
          <w:rFonts w:ascii="仿宋" w:hAnsi="仿宋" w:eastAsia="仿宋" w:cs="仿宋"/>
          <w:spacing w:val="-11"/>
          <w:position w:val="18"/>
          <w:sz w:val="33"/>
          <w:szCs w:val="33"/>
        </w:rPr>
        <w:t>国家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奖学金名额分配建议方案，报省财政厅、省教育厅审批。</w:t>
      </w:r>
    </w:p>
    <w:p>
      <w:pPr>
        <w:spacing w:before="151" w:line="580" w:lineRule="exact"/>
        <w:ind w:left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position w:val="18"/>
          <w:sz w:val="33"/>
          <w:szCs w:val="33"/>
        </w:rPr>
        <w:t>第五条</w:t>
      </w:r>
      <w:r>
        <w:rPr>
          <w:rFonts w:ascii="仿宋" w:hAnsi="仿宋" w:eastAsia="仿宋" w:cs="仿宋"/>
          <w:spacing w:val="-67"/>
          <w:position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position w:val="18"/>
          <w:sz w:val="33"/>
          <w:szCs w:val="33"/>
        </w:rPr>
        <w:t>省财政厅、省教育厅将审定的研究生国家奖学金分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配名额按程序下达相关高校。</w:t>
      </w:r>
    </w:p>
    <w:p>
      <w:pPr>
        <w:spacing w:before="175" w:line="307" w:lineRule="auto"/>
        <w:ind w:right="195" w:firstLine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第六条</w:t>
      </w:r>
      <w:r>
        <w:rPr>
          <w:rFonts w:ascii="仿宋" w:hAnsi="仿宋" w:eastAsia="仿宋" w:cs="仿宋"/>
          <w:spacing w:val="-6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研究生国家奖学金名额向基础学科和国家亟需的学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科(专业)倾斜。高校要统筹研究生国家奖学金和其他研</w:t>
      </w:r>
      <w:r>
        <w:rPr>
          <w:rFonts w:ascii="仿宋" w:hAnsi="仿宋" w:eastAsia="仿宋" w:cs="仿宋"/>
          <w:spacing w:val="-6"/>
          <w:sz w:val="33"/>
          <w:szCs w:val="33"/>
        </w:rPr>
        <w:t>究生奖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学金的名额分配、评审和发放工作，充分发</w:t>
      </w:r>
      <w:r>
        <w:rPr>
          <w:rFonts w:ascii="仿宋" w:hAnsi="仿宋" w:eastAsia="仿宋" w:cs="仿宋"/>
          <w:spacing w:val="-17"/>
          <w:sz w:val="33"/>
          <w:szCs w:val="33"/>
        </w:rPr>
        <w:t>挥各类奖学金的激励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作用。</w:t>
      </w:r>
    </w:p>
    <w:p>
      <w:pPr>
        <w:spacing w:before="227" w:line="220" w:lineRule="auto"/>
        <w:ind w:left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第七条</w:t>
      </w:r>
      <w:r>
        <w:rPr>
          <w:rFonts w:ascii="仿宋" w:hAnsi="仿宋" w:eastAsia="仿宋" w:cs="仿宋"/>
          <w:spacing w:val="-6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研究生国家奖学金每学年评审一次，评审工作应坚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  <w:sectPr>
          <w:footerReference r:id="rId27" w:type="default"/>
          <w:pgSz w:w="12120" w:h="16990"/>
          <w:pgMar w:top="1306" w:right="1385" w:bottom="1701" w:left="1739" w:header="0" w:footer="1374" w:gutter="0"/>
        </w:sectPr>
      </w:pPr>
    </w:p>
    <w:p>
      <w:pPr>
        <w:spacing w:before="67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持公开、公平、公正、择优的原则。</w:t>
      </w:r>
    </w:p>
    <w:p>
      <w:pPr>
        <w:spacing w:before="176" w:line="305" w:lineRule="auto"/>
        <w:ind w:right="94" w:firstLine="67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1"/>
          <w:sz w:val="33"/>
          <w:szCs w:val="33"/>
        </w:rPr>
        <w:t>第八条</w:t>
      </w:r>
      <w:r>
        <w:rPr>
          <w:rFonts w:ascii="仿宋" w:hAnsi="仿宋" w:eastAsia="仿宋" w:cs="仿宋"/>
          <w:spacing w:val="-3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高校应建立健全与研究生规模和现有管理机构设置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相适应的研究生国家奖学金评审组织机制，加强研究生国家奖学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金管理工作。</w:t>
      </w:r>
    </w:p>
    <w:p>
      <w:pPr>
        <w:spacing w:before="169" w:line="308" w:lineRule="auto"/>
        <w:ind w:right="80" w:firstLine="66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第九条</w:t>
      </w:r>
      <w:r>
        <w:rPr>
          <w:rFonts w:ascii="仿宋" w:hAnsi="仿宋" w:eastAsia="仿宋" w:cs="仿宋"/>
          <w:spacing w:val="-5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高校与科研院所等其他研究生培养机构之间联合培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养的研究生，原则上由高校对联合培养的研</w:t>
      </w:r>
      <w:r>
        <w:rPr>
          <w:rFonts w:ascii="仿宋" w:hAnsi="仿宋" w:eastAsia="仿宋" w:cs="仿宋"/>
          <w:spacing w:val="-16"/>
          <w:sz w:val="33"/>
          <w:szCs w:val="33"/>
        </w:rPr>
        <w:t>究生进行国家奖学金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评审。</w:t>
      </w:r>
    </w:p>
    <w:p>
      <w:pPr>
        <w:spacing w:before="161" w:line="313" w:lineRule="auto"/>
        <w:ind w:right="81" w:firstLine="66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第十条</w:t>
      </w:r>
      <w:r>
        <w:rPr>
          <w:rFonts w:ascii="仿宋" w:hAnsi="仿宋" w:eastAsia="仿宋" w:cs="仿宋"/>
          <w:spacing w:val="-5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高校应成立研究生国家奖学金评审领导小组，由校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主管领导、相关职能部门负责人、研究生导师代表</w:t>
      </w:r>
      <w:r>
        <w:rPr>
          <w:rFonts w:ascii="仿宋" w:hAnsi="仿宋" w:eastAsia="仿宋" w:cs="仿宋"/>
          <w:spacing w:val="-18"/>
          <w:sz w:val="33"/>
          <w:szCs w:val="33"/>
        </w:rPr>
        <w:t>等组成。评审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领导小组负责制定本校研究生国家奖学金评审实施细则；制定名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额分配方案；统筹领导、协调、监督本校评审工作；裁决学</w:t>
      </w:r>
      <w:r>
        <w:rPr>
          <w:rFonts w:ascii="仿宋" w:hAnsi="仿宋" w:eastAsia="仿宋" w:cs="仿宋"/>
          <w:spacing w:val="-17"/>
          <w:sz w:val="33"/>
          <w:szCs w:val="33"/>
        </w:rPr>
        <w:t>生对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评审结果的申诉；指定有关部门统一保存本校国家奖学金评审资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料。</w:t>
      </w:r>
    </w:p>
    <w:p>
      <w:pPr>
        <w:spacing w:before="188" w:line="313" w:lineRule="auto"/>
        <w:ind w:firstLine="66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第十一条</w:t>
      </w:r>
      <w:r>
        <w:rPr>
          <w:rFonts w:ascii="仿宋" w:hAnsi="仿宋" w:eastAsia="仿宋" w:cs="仿宋"/>
          <w:spacing w:val="-3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高校下设的基层单位(院、系、所、中心，下同)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应成立研究生国家奖学金评审委员会，由基层单位主要领导任主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6"/>
          <w:sz w:val="33"/>
          <w:szCs w:val="33"/>
        </w:rPr>
        <w:t>任委员，研究生导师、行政管理人员、学生代表任委员，负责本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单位研究生国家奖学金的申请组织、初步评审等工作。</w:t>
      </w:r>
    </w:p>
    <w:p>
      <w:pPr>
        <w:spacing w:before="156" w:line="318" w:lineRule="auto"/>
        <w:ind w:right="82" w:firstLine="66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第十二条</w:t>
      </w:r>
      <w:r>
        <w:rPr>
          <w:rFonts w:ascii="仿宋" w:hAnsi="仿宋" w:eastAsia="仿宋" w:cs="仿宋"/>
          <w:spacing w:val="-6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基层单位评审委员会主任委员负责组织委员会委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员对申请国家奖学金的学生进行初步评审，评审过程中应充分尊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重本基层单位学术组织、研究生导师的推荐意见。</w:t>
      </w:r>
      <w:r>
        <w:rPr>
          <w:rFonts w:ascii="仿宋" w:hAnsi="仿宋" w:eastAsia="仿宋" w:cs="仿宋"/>
          <w:spacing w:val="-18"/>
          <w:sz w:val="33"/>
          <w:szCs w:val="33"/>
        </w:rPr>
        <w:t>基层单位评审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委员会确定本单位获奖学生名单后，应在本基层单位内进行不少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于5个工作日的公示。公示无异议后，提交高校研究生国家奖学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金评审领导小组进行审定，审定结果在高校范围内进行不少于5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个工作日的公示。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  <w:sectPr>
          <w:footerReference r:id="rId28" w:type="default"/>
          <w:pgSz w:w="12080" w:h="16960"/>
          <w:pgMar w:top="1249" w:right="1487" w:bottom="1701" w:left="1700" w:header="0" w:footer="1374" w:gutter="0"/>
        </w:sectPr>
      </w:pPr>
    </w:p>
    <w:p>
      <w:pPr>
        <w:spacing w:before="68" w:line="317" w:lineRule="auto"/>
        <w:ind w:right="34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第十三条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对研究生国家奖学金评审结果有异议的学生，可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在基层单位公示阶段向所在基层单位评审委员会提出申诉，评审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委员会应及时研究并予以答复。如学生对基层单位作出的答复仍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存在异议，可在高校公示阶段向研究生国家奖学</w:t>
      </w:r>
      <w:r>
        <w:rPr>
          <w:rFonts w:ascii="仿宋" w:hAnsi="仿宋" w:eastAsia="仿宋" w:cs="仿宋"/>
          <w:spacing w:val="-9"/>
          <w:sz w:val="32"/>
          <w:szCs w:val="32"/>
        </w:rPr>
        <w:t>金评审领导小组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提请裁决。</w:t>
      </w:r>
    </w:p>
    <w:p>
      <w:pPr>
        <w:spacing w:before="174" w:line="324" w:lineRule="auto"/>
        <w:ind w:right="11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2"/>
          <w:sz w:val="32"/>
          <w:szCs w:val="32"/>
        </w:rPr>
        <w:t>第十四条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省属高校将评审工作情况和评审结果于每年10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月25日前报省财政厅、省教育厅。评审材料包括反映本校评审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依据、评审程序、名额分配及评审结果等情况的评审报告及获奖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研究生汇总表。省财政厅、省教育厅对省属高校评审情况和结果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汇总后于每年11月15日前报教育部。</w:t>
      </w:r>
    </w:p>
    <w:p>
      <w:pPr>
        <w:spacing w:before="163" w:line="335" w:lineRule="auto"/>
        <w:ind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2"/>
          <w:sz w:val="32"/>
          <w:szCs w:val="32"/>
        </w:rPr>
        <w:t>第十五条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高校于每年12月31日前将当年研究生国家奖学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金一次性发放给获奖学生，并将研究生获得国家奖学金情况记入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学生学籍档案。</w:t>
      </w:r>
    </w:p>
    <w:p>
      <w:pPr>
        <w:spacing w:before="143" w:line="337" w:lineRule="auto"/>
        <w:ind w:right="4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第十六条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省财政厅、省教育厅委托甘肃省学生资助管理中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心加强对研究生国家奖学金的管理，并颁发国家统一印制的荣誉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证书。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  <w:sectPr>
          <w:footerReference r:id="rId29" w:type="default"/>
          <w:pgSz w:w="11900" w:h="16840"/>
          <w:pgMar w:top="1230" w:right="1481" w:bottom="1584" w:left="1619" w:header="0" w:footer="1267" w:gutter="0"/>
        </w:sectPr>
      </w:pPr>
    </w:p>
    <w:p>
      <w:pPr>
        <w:spacing w:before="67" w:line="225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附</w:t>
      </w:r>
      <w:r>
        <w:rPr>
          <w:rFonts w:ascii="黑体" w:hAnsi="黑体" w:eastAsia="黑体" w:cs="黑体"/>
          <w:spacing w:val="-75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5</w:t>
      </w:r>
    </w:p>
    <w:p>
      <w:pPr>
        <w:spacing w:line="420" w:lineRule="auto"/>
        <w:rPr>
          <w:rFonts w:ascii="Arial"/>
          <w:sz w:val="21"/>
        </w:rPr>
      </w:pPr>
    </w:p>
    <w:p>
      <w:pPr>
        <w:spacing w:before="107" w:line="222" w:lineRule="auto"/>
        <w:ind w:left="177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22"/>
          <w:sz w:val="33"/>
          <w:szCs w:val="33"/>
        </w:rPr>
        <w:t>甘肃省研究生学业奖学金实施细则</w:t>
      </w:r>
    </w:p>
    <w:p>
      <w:pPr>
        <w:spacing w:line="303" w:lineRule="auto"/>
        <w:rPr>
          <w:rFonts w:ascii="Arial"/>
          <w:sz w:val="21"/>
        </w:rPr>
      </w:pPr>
    </w:p>
    <w:p>
      <w:pPr>
        <w:spacing w:before="107" w:line="309" w:lineRule="auto"/>
        <w:ind w:right="15" w:firstLine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0"/>
          <w:sz w:val="33"/>
          <w:szCs w:val="33"/>
        </w:rPr>
        <w:t>第一条</w:t>
      </w:r>
      <w:r>
        <w:rPr>
          <w:rFonts w:ascii="仿宋" w:hAnsi="仿宋" w:eastAsia="仿宋" w:cs="仿宋"/>
          <w:spacing w:val="-5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研究生学业奖学金，用于激励研究生勤奋学习、潜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心科研、勇于创新、积极进取，在全面实行研究生教育收费制度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的情况下更好地支持研究生顺利完成学业。</w:t>
      </w:r>
    </w:p>
    <w:p>
      <w:pPr>
        <w:spacing w:before="178" w:line="553" w:lineRule="exact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8"/>
          <w:position w:val="16"/>
          <w:sz w:val="33"/>
          <w:szCs w:val="33"/>
        </w:rPr>
        <w:t>第二条</w:t>
      </w:r>
      <w:r>
        <w:rPr>
          <w:rFonts w:ascii="仿宋" w:hAnsi="仿宋" w:eastAsia="仿宋" w:cs="仿宋"/>
          <w:spacing w:val="-75"/>
          <w:position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position w:val="16"/>
          <w:sz w:val="33"/>
          <w:szCs w:val="33"/>
        </w:rPr>
        <w:t>本细则所称研究生是指省属高校纳入全</w:t>
      </w:r>
      <w:r>
        <w:rPr>
          <w:rFonts w:ascii="仿宋" w:hAnsi="仿宋" w:eastAsia="仿宋" w:cs="仿宋"/>
          <w:spacing w:val="-9"/>
          <w:position w:val="16"/>
          <w:sz w:val="33"/>
          <w:szCs w:val="33"/>
        </w:rPr>
        <w:t>省研究生招</w:t>
      </w:r>
    </w:p>
    <w:p>
      <w:pPr>
        <w:spacing w:before="2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生计划的全日制研究生。</w:t>
      </w:r>
    </w:p>
    <w:p>
      <w:pPr>
        <w:spacing w:before="160" w:line="315" w:lineRule="auto"/>
        <w:ind w:right="21" w:firstLine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0"/>
          <w:sz w:val="33"/>
          <w:szCs w:val="33"/>
        </w:rPr>
        <w:t>第三条</w:t>
      </w:r>
      <w:r>
        <w:rPr>
          <w:rFonts w:ascii="仿宋" w:hAnsi="仿宋" w:eastAsia="仿宋" w:cs="仿宋"/>
          <w:spacing w:val="-5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研究生学业奖学金由省属高校负责组织实施。高校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应按规定统筹利用财政拨款、学费收入、社会捐助</w:t>
      </w:r>
      <w:r>
        <w:rPr>
          <w:rFonts w:ascii="仿宋" w:hAnsi="仿宋" w:eastAsia="仿宋" w:cs="仿宋"/>
          <w:spacing w:val="-18"/>
          <w:sz w:val="33"/>
          <w:szCs w:val="33"/>
        </w:rPr>
        <w:t>等，奖励支持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表现良好的研究生更好地完成学业。</w:t>
      </w:r>
    </w:p>
    <w:p>
      <w:pPr>
        <w:spacing w:before="158" w:line="308" w:lineRule="auto"/>
        <w:ind w:firstLine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1"/>
          <w:sz w:val="33"/>
          <w:szCs w:val="33"/>
        </w:rPr>
        <w:t>第四条</w:t>
      </w:r>
      <w:r>
        <w:rPr>
          <w:rFonts w:ascii="仿宋" w:hAnsi="仿宋" w:eastAsia="仿宋" w:cs="仿宋"/>
          <w:spacing w:val="-2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省属高校要根据研究生收费标准、学业成绩、科研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成果、社会服务以及家庭经济状况等因素，确定研究生学业奖学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1"/>
          <w:sz w:val="33"/>
          <w:szCs w:val="33"/>
        </w:rPr>
        <w:t>金的覆盖面、等级、奖励标准和评定办法(可分档设定奖励标准),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抄送省教育厅、省财政厅。研究生学业奖学金标准不得超过</w:t>
      </w:r>
      <w:r>
        <w:rPr>
          <w:rFonts w:ascii="仿宋" w:hAnsi="仿宋" w:eastAsia="仿宋" w:cs="仿宋"/>
          <w:spacing w:val="-18"/>
          <w:sz w:val="33"/>
          <w:szCs w:val="33"/>
        </w:rPr>
        <w:t>同阶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段研究生国家奖学金标准的60%。研究生学业奖学金名额分配应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向基础学科和国家亟需的学科(专业、方向)倾斜。高校应根据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实际情况，对研究生学业奖学金覆盖面、等级和奖励标准进行动</w:t>
      </w:r>
    </w:p>
    <w:p>
      <w:pPr>
        <w:spacing w:before="2"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6"/>
          <w:sz w:val="33"/>
          <w:szCs w:val="33"/>
        </w:rPr>
        <w:t>态调整。</w:t>
      </w:r>
    </w:p>
    <w:p>
      <w:pPr>
        <w:spacing w:before="263" w:line="552" w:lineRule="exact"/>
        <w:ind w:left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4"/>
          <w:position w:val="16"/>
          <w:sz w:val="33"/>
          <w:szCs w:val="33"/>
        </w:rPr>
        <w:t>第五条</w:t>
      </w:r>
      <w:r>
        <w:rPr>
          <w:rFonts w:ascii="仿宋" w:hAnsi="仿宋" w:eastAsia="仿宋" w:cs="仿宋"/>
          <w:spacing w:val="-61"/>
          <w:position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position w:val="16"/>
          <w:sz w:val="33"/>
          <w:szCs w:val="33"/>
        </w:rPr>
        <w:t>研究生学业奖学金基本申请条件：</w:t>
      </w:r>
    </w:p>
    <w:p>
      <w:pPr>
        <w:spacing w:before="1" w:line="220" w:lineRule="auto"/>
        <w:ind w:left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(一)具有中华人民共和国国籍；</w:t>
      </w:r>
    </w:p>
    <w:p>
      <w:pPr>
        <w:spacing w:before="188" w:line="549" w:lineRule="exact"/>
        <w:ind w:left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position w:val="15"/>
          <w:sz w:val="33"/>
          <w:szCs w:val="33"/>
        </w:rPr>
        <w:t>(二)热爱社会主义祖国，拥护中国共产党的领导；</w:t>
      </w:r>
    </w:p>
    <w:p>
      <w:pPr>
        <w:spacing w:before="1" w:line="221" w:lineRule="auto"/>
        <w:ind w:left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(三)遵守宪法和法律，遵守高等学校规章制度；</w:t>
      </w:r>
    </w:p>
    <w:p>
      <w:pPr>
        <w:spacing w:before="171" w:line="220" w:lineRule="auto"/>
        <w:ind w:left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(四)诚实守信，品学兼优；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  <w:sectPr>
          <w:footerReference r:id="rId30" w:type="default"/>
          <w:pgSz w:w="11900" w:h="16840"/>
          <w:pgMar w:top="1276" w:right="1507" w:bottom="1571" w:left="1609" w:header="0" w:footer="1244" w:gutter="0"/>
        </w:sectPr>
      </w:pPr>
    </w:p>
    <w:p>
      <w:pPr>
        <w:spacing w:before="66" w:line="222" w:lineRule="auto"/>
        <w:ind w:left="8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(五)积极参与科学研究和社会实践。</w:t>
      </w:r>
    </w:p>
    <w:p>
      <w:pPr>
        <w:spacing w:before="158" w:line="324" w:lineRule="auto"/>
        <w:ind w:right="22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第六条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直博生和招生简章中注明不授予中间学位的本硕博、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 xml:space="preserve">硕博连读学生，根据当年所修课程的层次阶段确定身份参与学业  </w:t>
      </w:r>
      <w:r>
        <w:rPr>
          <w:rFonts w:ascii="仿宋" w:hAnsi="仿宋" w:eastAsia="仿宋" w:cs="仿宋"/>
          <w:spacing w:val="-8"/>
          <w:sz w:val="32"/>
          <w:szCs w:val="32"/>
        </w:rPr>
        <w:t>奖学金的评定。在选修硕士课程阶段按照硕士研究生身份参与评</w:t>
      </w:r>
    </w:p>
    <w:p>
      <w:pPr>
        <w:spacing w:before="1" w:line="221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定，进入选修博士研究生课程阶段按照博士研究生身份参与评定。</w:t>
      </w:r>
    </w:p>
    <w:p>
      <w:pPr>
        <w:spacing w:before="182" w:line="324" w:lineRule="auto"/>
        <w:ind w:right="241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第七条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获得研究生学业奖学金奖励的研究生，可以同时获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得研究生国家奖学金、研究生国家助学金等其他研究生国家奖助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政策以及校内其他研究生奖助政策资助。</w:t>
      </w:r>
    </w:p>
    <w:p>
      <w:pPr>
        <w:spacing w:before="162" w:line="563" w:lineRule="exact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position w:val="17"/>
          <w:sz w:val="32"/>
          <w:szCs w:val="32"/>
        </w:rPr>
        <w:t>第八条</w:t>
      </w:r>
      <w:r>
        <w:rPr>
          <w:rFonts w:ascii="仿宋" w:hAnsi="仿宋" w:eastAsia="仿宋" w:cs="仿宋"/>
          <w:spacing w:val="-26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7"/>
          <w:sz w:val="32"/>
          <w:szCs w:val="32"/>
        </w:rPr>
        <w:t>省属高校应建立健全与本校研究生规模和管理机构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相适应的研究生学业奖学金评审机制。</w:t>
      </w:r>
    </w:p>
    <w:p>
      <w:pPr>
        <w:spacing w:before="174" w:line="323" w:lineRule="auto"/>
        <w:ind w:right="230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第九条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省属高校应成立研究生学业奖学金评审领导小组，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由校主管领导、相关职能部门负责人、研究生导师代表等</w:t>
      </w:r>
      <w:r>
        <w:rPr>
          <w:rFonts w:ascii="仿宋" w:hAnsi="仿宋" w:eastAsia="仿宋" w:cs="仿宋"/>
          <w:spacing w:val="-7"/>
          <w:sz w:val="32"/>
          <w:szCs w:val="32"/>
        </w:rPr>
        <w:t>组成。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评审领导小组按照本细则有关规定，负责制定本校研究生学业奖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学金评审实施细则，制定名额分配方案，统筹领导、协调和监督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本校评审工作，并裁决有关申诉事项。</w:t>
      </w:r>
    </w:p>
    <w:p>
      <w:pPr>
        <w:spacing w:before="189" w:line="323" w:lineRule="auto"/>
        <w:ind w:right="245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第十条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省属高校下设的基层单位(院、系、所、中心，下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同)应成立研究生学业奖学金评审委员会，由基层单位</w:t>
      </w:r>
      <w:r>
        <w:rPr>
          <w:rFonts w:ascii="仿宋" w:hAnsi="仿宋" w:eastAsia="仿宋" w:cs="仿宋"/>
          <w:spacing w:val="-3"/>
          <w:sz w:val="32"/>
          <w:szCs w:val="32"/>
        </w:rPr>
        <w:t>主要领导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任主任委员，研究生导师、行政管理人员、学生代表任委员，负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责本单位研究生学业奖学金的申请组织、初步评审等工作。</w:t>
      </w:r>
    </w:p>
    <w:p>
      <w:pPr>
        <w:spacing w:before="182" w:line="328" w:lineRule="auto"/>
        <w:ind w:right="242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第十一条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基层单位研究生学业奖学金评审委员会确定本单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位获奖学生名单后，应在本基层单位内进行不少于5个工作日的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公示。公示无异议后，提交学校研究生学业奖学金评审领导小组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审定，审定结果在高校范围内进行不少于5</w:t>
      </w:r>
      <w:r>
        <w:rPr>
          <w:rFonts w:ascii="仿宋" w:hAnsi="仿宋" w:eastAsia="仿宋" w:cs="仿宋"/>
          <w:sz w:val="32"/>
          <w:szCs w:val="32"/>
        </w:rPr>
        <w:t>个工作日的公示。</w:t>
      </w:r>
    </w:p>
    <w:p>
      <w:pPr>
        <w:spacing w:before="191" w:line="219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第十二条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对研究生学业奖学金评审结果有异议的，可在基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footerReference r:id="rId31" w:type="default"/>
          <w:pgSz w:w="11900" w:h="16840"/>
          <w:pgMar w:top="1305" w:right="1269" w:bottom="1524" w:left="1609" w:header="0" w:footer="1207" w:gutter="0"/>
        </w:sectPr>
      </w:pPr>
    </w:p>
    <w:p>
      <w:pPr>
        <w:spacing w:before="63" w:line="318" w:lineRule="auto"/>
        <w:ind w:right="13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层单位公示阶段向所在基层单位评审委员会提出申诉，评审委员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会应及时研究并予以答复。如申诉人对基层单</w:t>
      </w:r>
      <w:r>
        <w:rPr>
          <w:rFonts w:ascii="仿宋" w:hAnsi="仿宋" w:eastAsia="仿宋" w:cs="仿宋"/>
          <w:spacing w:val="-7"/>
          <w:sz w:val="32"/>
          <w:szCs w:val="32"/>
        </w:rPr>
        <w:t>位作出的答复仍存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在异议，可在学校公示阶段向研究生学业奖学金评审领导小组提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请裁决。</w:t>
      </w:r>
    </w:p>
    <w:p>
      <w:pPr>
        <w:spacing w:before="197" w:line="561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9"/>
          <w:position w:val="17"/>
          <w:sz w:val="32"/>
          <w:szCs w:val="32"/>
        </w:rPr>
        <w:t>第十三条</w:t>
      </w:r>
      <w:r>
        <w:rPr>
          <w:rFonts w:ascii="仿宋" w:hAnsi="仿宋" w:eastAsia="仿宋" w:cs="仿宋"/>
          <w:spacing w:val="-9"/>
          <w:position w:val="17"/>
          <w:sz w:val="32"/>
          <w:szCs w:val="32"/>
        </w:rPr>
        <w:t xml:space="preserve"> 研究生学业奖学金的评审工作应坚持公正、公平、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公开、择优的原则，严格执行国家有关教育法规，杜绝弄虚作假。</w:t>
      </w:r>
    </w:p>
    <w:p>
      <w:pPr>
        <w:spacing w:before="177" w:line="318" w:lineRule="auto"/>
        <w:ind w:right="136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2"/>
          <w:sz w:val="32"/>
          <w:szCs w:val="32"/>
        </w:rPr>
        <w:t>第十四条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省属高校于每年12月31日前将当年研究生学业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奖学金一次性发放给获奖学生，并将研究生获得学业奖学金情况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记入学生学籍档案。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32" w:type="default"/>
          <w:pgSz w:w="11900" w:h="16840"/>
          <w:pgMar w:top="1329" w:right="1349" w:bottom="1485" w:left="1629" w:header="0" w:footer="1167" w:gutter="0"/>
        </w:sectPr>
      </w:pPr>
    </w:p>
    <w:p>
      <w:pPr>
        <w:spacing w:before="67" w:line="225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8"/>
          <w:sz w:val="33"/>
          <w:szCs w:val="33"/>
        </w:rPr>
        <w:t>附6</w:t>
      </w:r>
    </w:p>
    <w:p>
      <w:pPr>
        <w:spacing w:line="370" w:lineRule="auto"/>
        <w:rPr>
          <w:rFonts w:ascii="Arial"/>
          <w:sz w:val="21"/>
        </w:rPr>
      </w:pPr>
    </w:p>
    <w:p>
      <w:pPr>
        <w:spacing w:before="108" w:line="222" w:lineRule="auto"/>
        <w:ind w:left="177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21"/>
          <w:sz w:val="33"/>
          <w:szCs w:val="33"/>
        </w:rPr>
        <w:t>甘肃省研究生国家助学金实施细则</w:t>
      </w:r>
    </w:p>
    <w:p>
      <w:pPr>
        <w:spacing w:line="297" w:lineRule="auto"/>
        <w:rPr>
          <w:rFonts w:ascii="Arial"/>
          <w:sz w:val="21"/>
        </w:rPr>
      </w:pPr>
    </w:p>
    <w:p>
      <w:pPr>
        <w:spacing w:before="107" w:line="313" w:lineRule="auto"/>
        <w:ind w:right="252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第一条</w:t>
      </w:r>
      <w:r>
        <w:rPr>
          <w:rFonts w:ascii="仿宋" w:hAnsi="仿宋" w:eastAsia="仿宋" w:cs="仿宋"/>
          <w:spacing w:val="-6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研究生国家助学金，用于资助普通高校纳入全省研</w:t>
      </w:r>
      <w:r>
        <w:rPr>
          <w:rFonts w:ascii="仿宋" w:hAnsi="仿宋" w:eastAsia="仿宋" w:cs="仿宋"/>
          <w:sz w:val="33"/>
          <w:szCs w:val="33"/>
        </w:rPr>
        <w:t xml:space="preserve"> 究生招生计划的所有全日制研究生(有固定工资收入的除外)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7"/>
          <w:sz w:val="33"/>
          <w:szCs w:val="33"/>
        </w:rPr>
        <w:t>补助研究生基本生活支出。获得资助的研究生须具有中华人民共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和国国籍。</w:t>
      </w:r>
    </w:p>
    <w:p>
      <w:pPr>
        <w:spacing w:before="176" w:line="308" w:lineRule="auto"/>
        <w:ind w:right="252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第二条</w:t>
      </w:r>
      <w:r>
        <w:rPr>
          <w:rFonts w:ascii="仿宋" w:hAnsi="仿宋" w:eastAsia="仿宋" w:cs="仿宋"/>
          <w:spacing w:val="-4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甘肃省学生资助管理中心根据财政部、教育部下达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我省研究生国家助学金名额，提出研究生国家助学金名额分配建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议方案，报省财政厅、省教育厅审定。</w:t>
      </w:r>
    </w:p>
    <w:p>
      <w:pPr>
        <w:spacing w:before="171" w:line="570" w:lineRule="exact"/>
        <w:ind w:left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position w:val="17"/>
          <w:sz w:val="33"/>
          <w:szCs w:val="33"/>
        </w:rPr>
        <w:t>第三条</w:t>
      </w:r>
      <w:r>
        <w:rPr>
          <w:rFonts w:ascii="仿宋" w:hAnsi="仿宋" w:eastAsia="仿宋" w:cs="仿宋"/>
          <w:spacing w:val="-48"/>
          <w:position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position w:val="17"/>
          <w:sz w:val="33"/>
          <w:szCs w:val="33"/>
        </w:rPr>
        <w:t>省财政厅、省教育厅将审定的研究生国家助学金名</w:t>
      </w:r>
    </w:p>
    <w:p>
      <w:pPr>
        <w:spacing w:before="2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额按程序下达至相关高校。</w:t>
      </w:r>
    </w:p>
    <w:p>
      <w:pPr>
        <w:spacing w:before="140" w:line="575" w:lineRule="exact"/>
        <w:ind w:left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0"/>
          <w:position w:val="17"/>
          <w:sz w:val="33"/>
          <w:szCs w:val="33"/>
        </w:rPr>
        <w:t>第四条</w:t>
      </w:r>
      <w:r>
        <w:rPr>
          <w:rFonts w:ascii="仿宋" w:hAnsi="仿宋" w:eastAsia="仿宋" w:cs="仿宋"/>
          <w:spacing w:val="-41"/>
          <w:position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position w:val="17"/>
          <w:sz w:val="33"/>
          <w:szCs w:val="33"/>
        </w:rPr>
        <w:t>高校应按月将研究生国家助学金发放到符合条件的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学生手中。</w:t>
      </w:r>
    </w:p>
    <w:p>
      <w:pPr>
        <w:spacing w:before="149" w:line="314" w:lineRule="auto"/>
        <w:ind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第五条</w:t>
      </w:r>
      <w:r>
        <w:rPr>
          <w:rFonts w:ascii="仿宋" w:hAnsi="仿宋" w:eastAsia="仿宋" w:cs="仿宋"/>
          <w:spacing w:val="-8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直博生和招生简章中注明不授予中间学</w:t>
      </w:r>
      <w:r>
        <w:rPr>
          <w:rFonts w:ascii="仿宋" w:hAnsi="仿宋" w:eastAsia="仿宋" w:cs="仿宋"/>
          <w:spacing w:val="-12"/>
          <w:sz w:val="33"/>
          <w:szCs w:val="33"/>
        </w:rPr>
        <w:t>位的本硕博、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 xml:space="preserve">硕博连读学生，根据当年所修课程的层次阶段确定身份参与国家  助学金的发放。在选修硕士课程阶段按照硕士研究生身份发放国  </w:t>
      </w:r>
      <w:r>
        <w:rPr>
          <w:rFonts w:ascii="仿宋" w:hAnsi="仿宋" w:eastAsia="仿宋" w:cs="仿宋"/>
          <w:spacing w:val="-16"/>
          <w:sz w:val="33"/>
          <w:szCs w:val="33"/>
        </w:rPr>
        <w:t>家助学金；进入选修博士研究生课程阶段按照博士研究生身</w:t>
      </w:r>
      <w:r>
        <w:rPr>
          <w:rFonts w:ascii="仿宋" w:hAnsi="仿宋" w:eastAsia="仿宋" w:cs="仿宋"/>
          <w:spacing w:val="-17"/>
          <w:sz w:val="33"/>
          <w:szCs w:val="33"/>
        </w:rPr>
        <w:t>份发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放国家助学金。</w:t>
      </w:r>
    </w:p>
    <w:p>
      <w:pPr>
        <w:spacing w:before="176" w:line="320" w:lineRule="auto"/>
        <w:ind w:right="252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第六条</w:t>
      </w:r>
      <w:r>
        <w:rPr>
          <w:rFonts w:ascii="仿宋" w:hAnsi="仿宋" w:eastAsia="仿宋" w:cs="仿宋"/>
          <w:spacing w:val="-7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研究生在学制期限内，由于出国、疾病等原因办理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保留学籍或休学等手续的，暂停对其发放研究生国家助学金，待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其恢复学籍后再行发放。超过规定学制年限的延期</w:t>
      </w:r>
      <w:r>
        <w:rPr>
          <w:rFonts w:ascii="仿宋" w:hAnsi="仿宋" w:eastAsia="仿宋" w:cs="仿宋"/>
          <w:spacing w:val="-18"/>
          <w:sz w:val="33"/>
          <w:szCs w:val="33"/>
        </w:rPr>
        <w:t>毕业生不再享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受研究生国家助学金。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  <w:sectPr>
          <w:footerReference r:id="rId33" w:type="default"/>
          <w:pgSz w:w="11900" w:h="16840"/>
          <w:pgMar w:top="1366" w:right="1275" w:bottom="1491" w:left="1599" w:header="0" w:footer="1164" w:gutter="0"/>
        </w:sectPr>
      </w:pPr>
    </w:p>
    <w:p>
      <w:pPr>
        <w:spacing w:before="65" w:line="225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附</w:t>
      </w:r>
      <w:r>
        <w:rPr>
          <w:rFonts w:ascii="黑体" w:hAnsi="黑体" w:eastAsia="黑体" w:cs="黑体"/>
          <w:spacing w:val="-6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7</w:t>
      </w: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20" w:line="219" w:lineRule="auto"/>
        <w:ind w:left="475"/>
        <w:rPr>
          <w:sz w:val="37"/>
          <w:szCs w:val="37"/>
        </w:rPr>
      </w:pPr>
      <w:r>
        <w:rPr>
          <w:b/>
          <w:bCs/>
          <w:spacing w:val="-16"/>
          <w:sz w:val="37"/>
          <w:szCs w:val="37"/>
        </w:rPr>
        <w:t>甘肃省服兵役高等学校学生国家教育资助实施细则</w:t>
      </w:r>
    </w:p>
    <w:p>
      <w:pPr>
        <w:spacing w:line="363" w:lineRule="auto"/>
        <w:rPr>
          <w:rFonts w:ascii="Arial"/>
          <w:sz w:val="21"/>
        </w:rPr>
      </w:pPr>
    </w:p>
    <w:p>
      <w:pPr>
        <w:spacing w:before="104" w:line="222" w:lineRule="auto"/>
        <w:ind w:left="355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第一章总则</w:t>
      </w:r>
    </w:p>
    <w:p>
      <w:pPr>
        <w:spacing w:before="267" w:line="323" w:lineRule="auto"/>
        <w:ind w:right="47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第一条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为推进国防和军队现代化建设，鼓励高等学校学生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积极应征入伍服兵役，提高兵员征集质量，支持退役士兵接受系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统的高等教育，提高退役士兵就业能力，国家对应征入伍服兵役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高等学校学生实行国家教育资助。</w:t>
      </w:r>
    </w:p>
    <w:p>
      <w:pPr>
        <w:tabs>
          <w:tab w:val="left" w:pos="160"/>
        </w:tabs>
        <w:spacing w:before="154" w:line="329" w:lineRule="auto"/>
        <w:ind w:right="23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第二条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本细则所称高等学校学生是指高校全日制普</w:t>
      </w:r>
      <w:r>
        <w:rPr>
          <w:rFonts w:ascii="仿宋" w:hAnsi="仿宋" w:eastAsia="仿宋" w:cs="仿宋"/>
          <w:spacing w:val="-1"/>
          <w:sz w:val="32"/>
          <w:szCs w:val="32"/>
        </w:rPr>
        <w:t>通专科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pacing w:val="1"/>
          <w:sz w:val="32"/>
          <w:szCs w:val="32"/>
        </w:rPr>
        <w:t>(含高职)、本科、研究生、第二学士学位的毕业生</w:t>
      </w:r>
      <w:r>
        <w:rPr>
          <w:rFonts w:ascii="仿宋" w:hAnsi="仿宋" w:eastAsia="仿宋" w:cs="仿宋"/>
          <w:sz w:val="32"/>
          <w:szCs w:val="32"/>
        </w:rPr>
        <w:t xml:space="preserve">、在校生和 </w:t>
      </w:r>
      <w:r>
        <w:rPr>
          <w:rFonts w:ascii="仿宋" w:hAnsi="仿宋" w:eastAsia="仿宋" w:cs="仿宋"/>
          <w:spacing w:val="5"/>
          <w:sz w:val="32"/>
          <w:szCs w:val="32"/>
        </w:rPr>
        <w:t>入学新生，以及成人高校招收的全日制普通专科(含高职)、本</w:t>
      </w:r>
    </w:p>
    <w:p>
      <w:pPr>
        <w:spacing w:before="1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科的毕业生、在校生和入学新生(以下简称高校学生)。</w:t>
      </w:r>
    </w:p>
    <w:p>
      <w:pPr>
        <w:spacing w:before="144" w:line="324" w:lineRule="auto"/>
        <w:ind w:right="43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8"/>
          <w:sz w:val="32"/>
          <w:szCs w:val="32"/>
        </w:rPr>
        <w:t>第三条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应征入伍服兵役高校学生国家教育资助(以下</w:t>
      </w:r>
      <w:r>
        <w:rPr>
          <w:rFonts w:ascii="仿宋" w:hAnsi="仿宋" w:eastAsia="仿宋" w:cs="仿宋"/>
          <w:spacing w:val="7"/>
          <w:sz w:val="32"/>
          <w:szCs w:val="32"/>
        </w:rPr>
        <w:t>简称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入伍资助),是指国家对应征入伍服义务兵役、招收</w:t>
      </w:r>
      <w:r>
        <w:rPr>
          <w:rFonts w:ascii="仿宋" w:hAnsi="仿宋" w:eastAsia="仿宋" w:cs="仿宋"/>
          <w:spacing w:val="4"/>
          <w:sz w:val="32"/>
          <w:szCs w:val="32"/>
        </w:rPr>
        <w:t>为士官的高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校学生，在入伍时对其在校期间缴纳的学费实行一次性补偿或获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得的国家助学贷款实行代偿；对应征入伍服义务兵役前正在高等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学校就读的学生(含按国家招生规定录取的高校新生),服役期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间按国家有关规定保留学籍或入学资格、退役后</w:t>
      </w:r>
      <w:r>
        <w:rPr>
          <w:rFonts w:ascii="仿宋" w:hAnsi="仿宋" w:eastAsia="仿宋" w:cs="仿宋"/>
          <w:spacing w:val="-8"/>
          <w:sz w:val="32"/>
          <w:szCs w:val="32"/>
        </w:rPr>
        <w:t>自愿复学或入学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的，实行学费减免；对退役一年以上，自主就业，通过全国统一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高考或高职单招考入高等学校并到校报到的入学新生，实行学费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减免。</w:t>
      </w:r>
    </w:p>
    <w:p>
      <w:pPr>
        <w:spacing w:before="235" w:line="222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第四条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下列高校学生不享受以上国家资助：</w:t>
      </w:r>
    </w:p>
    <w:p>
      <w:pPr>
        <w:spacing w:before="176" w:line="219" w:lineRule="auto"/>
        <w:ind w:left="8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(一)在校期间已通过其他方式免除全部学费</w:t>
      </w:r>
      <w:r>
        <w:rPr>
          <w:rFonts w:ascii="仿宋" w:hAnsi="仿宋" w:eastAsia="仿宋" w:cs="仿宋"/>
          <w:spacing w:val="2"/>
          <w:sz w:val="32"/>
          <w:szCs w:val="32"/>
        </w:rPr>
        <w:t>的学生；</w:t>
      </w:r>
    </w:p>
    <w:p>
      <w:pPr>
        <w:spacing w:before="172" w:line="221" w:lineRule="auto"/>
        <w:ind w:left="8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(二)定向生(定向培养士官除外)、委培生和国防生；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34" w:type="default"/>
          <w:pgSz w:w="11900" w:h="16840"/>
          <w:pgMar w:top="1418" w:right="1431" w:bottom="1474" w:left="1619" w:header="0" w:footer="1157" w:gutter="0"/>
        </w:sectPr>
      </w:pPr>
    </w:p>
    <w:p>
      <w:pPr>
        <w:spacing w:before="64" w:line="222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(三)其他不属于服义务兵役或招收士官到部队入伍的学生。</w:t>
      </w:r>
    </w:p>
    <w:p>
      <w:pPr>
        <w:spacing w:line="426" w:lineRule="auto"/>
        <w:rPr>
          <w:rFonts w:ascii="Arial"/>
          <w:sz w:val="21"/>
        </w:rPr>
      </w:pPr>
    </w:p>
    <w:p>
      <w:pPr>
        <w:spacing w:before="104" w:line="222" w:lineRule="auto"/>
        <w:ind w:left="32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1"/>
          <w:sz w:val="32"/>
          <w:szCs w:val="32"/>
        </w:rPr>
        <w:t>第二章受助年限</w:t>
      </w:r>
    </w:p>
    <w:p>
      <w:pPr>
        <w:spacing w:before="274" w:line="565" w:lineRule="exact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position w:val="18"/>
          <w:sz w:val="32"/>
          <w:szCs w:val="32"/>
        </w:rPr>
        <w:t>第五条</w:t>
      </w:r>
      <w:r>
        <w:rPr>
          <w:rFonts w:ascii="仿宋" w:hAnsi="仿宋" w:eastAsia="仿宋" w:cs="仿宋"/>
          <w:spacing w:val="-40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position w:val="18"/>
          <w:sz w:val="32"/>
          <w:szCs w:val="32"/>
        </w:rPr>
        <w:t>获学费补偿学生在校期间获得国家助学贷款的，补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偿资金应当首先用于偿还国家助学贷款。</w:t>
      </w:r>
    </w:p>
    <w:p>
      <w:pPr>
        <w:spacing w:before="159" w:line="577" w:lineRule="exact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position w:val="19"/>
          <w:sz w:val="32"/>
          <w:szCs w:val="32"/>
        </w:rPr>
        <w:t>第六条</w:t>
      </w:r>
      <w:r>
        <w:rPr>
          <w:rFonts w:ascii="仿宋" w:hAnsi="仿宋" w:eastAsia="仿宋" w:cs="仿宋"/>
          <w:spacing w:val="-43"/>
          <w:position w:val="19"/>
          <w:sz w:val="32"/>
          <w:szCs w:val="32"/>
        </w:rPr>
        <w:t xml:space="preserve"> </w:t>
      </w:r>
      <w:r>
        <w:rPr>
          <w:rFonts w:ascii="仿宋" w:hAnsi="仿宋" w:eastAsia="仿宋" w:cs="仿宋"/>
          <w:position w:val="19"/>
          <w:sz w:val="32"/>
          <w:szCs w:val="32"/>
        </w:rPr>
        <w:t>获得国家助学贷款的高校在校生应征入伍后，国家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助学贷款停止发放。</w:t>
      </w:r>
    </w:p>
    <w:p>
      <w:pPr>
        <w:spacing w:before="157" w:line="560" w:lineRule="exact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position w:val="17"/>
          <w:sz w:val="32"/>
          <w:szCs w:val="32"/>
        </w:rPr>
        <w:t>第七条</w:t>
      </w:r>
      <w:r>
        <w:rPr>
          <w:rFonts w:ascii="仿宋" w:hAnsi="仿宋" w:eastAsia="仿宋" w:cs="仿宋"/>
          <w:spacing w:val="-51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position w:val="17"/>
          <w:sz w:val="32"/>
          <w:szCs w:val="32"/>
        </w:rPr>
        <w:t>入伍资助期限为全日制普通高等学历教育一个学制</w:t>
      </w:r>
    </w:p>
    <w:p>
      <w:pPr>
        <w:spacing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期。对复学或入学后攻读更高层次学历的不在学费减免范围之内。</w:t>
      </w:r>
    </w:p>
    <w:p>
      <w:pPr>
        <w:spacing w:before="167" w:line="324" w:lineRule="auto"/>
        <w:ind w:right="22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入伍资助年限按照国家对专科(含高职)、本科、研究生、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第二学士学位规定的基本修业年限据实计算。以入伍时间为准，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入伍前已完成规定的修业年限，即为学费补偿或国家助学贷款代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偿的年限；退役复学后接续完成规定的剩余修业年限，</w:t>
      </w:r>
      <w:r>
        <w:rPr>
          <w:rFonts w:ascii="仿宋" w:hAnsi="仿宋" w:eastAsia="仿宋" w:cs="仿宋"/>
          <w:spacing w:val="-7"/>
          <w:sz w:val="32"/>
          <w:szCs w:val="32"/>
        </w:rPr>
        <w:t>即为学费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减免的年限；退役后考入高校的新生，规定的基本修业年限，即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为学费减免的年限。</w:t>
      </w:r>
    </w:p>
    <w:p>
      <w:pPr>
        <w:spacing w:before="193" w:line="325" w:lineRule="auto"/>
        <w:ind w:right="12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对专升本、本硕连读学制学生，在专科或本科学习阶段应征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入伍的，以专科或本科规定的学习时间实行入伍资助，在本科或 硕士学习阶段应征入伍的，以本科或硕士规定的学习时间实行入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伍资助。中职高职连读学生入伍资助，以高职阶段学习时间计算。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专升本、本硕连读、中职高职连读、第二学士学位毕业生学费补 </w:t>
      </w:r>
      <w:r>
        <w:rPr>
          <w:rFonts w:ascii="仿宋" w:hAnsi="仿宋" w:eastAsia="仿宋" w:cs="仿宋"/>
          <w:spacing w:val="-6"/>
          <w:sz w:val="32"/>
          <w:szCs w:val="32"/>
        </w:rPr>
        <w:t>偿或国家助学贷款代偿的年限，分别按照完成本科、硕士、高职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和第二学士学位阶段学习任务规定的学习时间计算。</w:t>
      </w:r>
    </w:p>
    <w:p>
      <w:pPr>
        <w:spacing w:line="445" w:lineRule="auto"/>
        <w:rPr>
          <w:rFonts w:ascii="Arial"/>
          <w:sz w:val="21"/>
        </w:rPr>
      </w:pPr>
    </w:p>
    <w:p>
      <w:pPr>
        <w:spacing w:before="105" w:line="221" w:lineRule="auto"/>
        <w:ind w:left="261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6"/>
          <w:sz w:val="32"/>
          <w:szCs w:val="32"/>
        </w:rPr>
        <w:t>第三章申请、审核和发放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105" w:line="222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第八条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学费补偿或国家助学贷款代偿应遵循以下程序：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35" w:type="default"/>
          <w:pgSz w:w="11900" w:h="16840"/>
          <w:pgMar w:top="1373" w:right="1259" w:bottom="1464" w:left="1609" w:header="0" w:footer="1146" w:gutter="0"/>
        </w:sectPr>
      </w:pPr>
    </w:p>
    <w:p>
      <w:pPr>
        <w:pStyle w:val="2"/>
        <w:tabs>
          <w:tab w:val="left" w:pos="173"/>
        </w:tabs>
        <w:spacing w:before="65" w:line="313" w:lineRule="auto"/>
        <w:ind w:right="46" w:firstLine="7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(一)应征报名的高校学生登录全国征兵网，按要求在线填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1"/>
          <w:sz w:val="33"/>
          <w:szCs w:val="33"/>
        </w:rPr>
        <w:t>写、打印《应征入伍服兵役高等学校学生国家教育资助申请表</w:t>
      </w:r>
      <w:r>
        <w:rPr>
          <w:spacing w:val="-21"/>
          <w:sz w:val="33"/>
          <w:szCs w:val="33"/>
        </w:rPr>
        <w:t>I》</w:t>
      </w:r>
      <w:r>
        <w:rPr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ab/>
      </w:r>
      <w:r>
        <w:rPr>
          <w:rFonts w:ascii="仿宋" w:hAnsi="仿宋" w:eastAsia="仿宋" w:cs="仿宋"/>
          <w:spacing w:val="11"/>
          <w:sz w:val="33"/>
          <w:szCs w:val="33"/>
        </w:rPr>
        <w:t>(附7-1,以下简称《申请表</w:t>
      </w:r>
      <w:r>
        <w:rPr>
          <w:rFonts w:ascii="Times New Roman" w:hAnsi="Times New Roman" w:eastAsia="Times New Roman" w:cs="Times New Roman"/>
          <w:spacing w:val="11"/>
          <w:sz w:val="33"/>
          <w:szCs w:val="33"/>
        </w:rPr>
        <w:t>I</w:t>
      </w:r>
      <w:r>
        <w:rPr>
          <w:spacing w:val="11"/>
          <w:sz w:val="33"/>
          <w:szCs w:val="33"/>
        </w:rPr>
        <w:t>》</w:t>
      </w:r>
      <w:r>
        <w:rPr>
          <w:rFonts w:ascii="Times New Roman" w:hAnsi="Times New Roman" w:eastAsia="Times New Roman" w:cs="Times New Roman"/>
          <w:spacing w:val="11"/>
          <w:sz w:val="33"/>
          <w:szCs w:val="33"/>
        </w:rPr>
        <w:t xml:space="preserve">,  </w:t>
      </w:r>
      <w:r>
        <w:rPr>
          <w:rFonts w:ascii="仿宋" w:hAnsi="仿宋" w:eastAsia="仿宋" w:cs="仿宋"/>
          <w:spacing w:val="11"/>
          <w:sz w:val="33"/>
          <w:szCs w:val="33"/>
        </w:rPr>
        <w:t>一式两份)并提交高校</w:t>
      </w:r>
      <w:r>
        <w:rPr>
          <w:rFonts w:ascii="仿宋" w:hAnsi="仿宋" w:eastAsia="仿宋" w:cs="仿宋"/>
          <w:spacing w:val="10"/>
          <w:sz w:val="33"/>
          <w:szCs w:val="33"/>
        </w:rPr>
        <w:t>学生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资助管理部门。在校期间获得国家助学贷款的学生，需同时提供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《国家助学贷款借款合同》复印件和本人签字的一次性偿还贷款</w:t>
      </w:r>
    </w:p>
    <w:p>
      <w:pPr>
        <w:spacing w:line="222" w:lineRule="auto"/>
        <w:ind w:left="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4"/>
          <w:sz w:val="33"/>
          <w:szCs w:val="33"/>
        </w:rPr>
        <w:t>计划书。</w:t>
      </w:r>
    </w:p>
    <w:p>
      <w:pPr>
        <w:pStyle w:val="2"/>
        <w:spacing w:before="148" w:line="313" w:lineRule="auto"/>
        <w:ind w:left="14" w:firstLine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(二)高校相关部门对《申请表</w:t>
      </w:r>
      <w:r>
        <w:rPr>
          <w:spacing w:val="-8"/>
          <w:sz w:val="33"/>
          <w:szCs w:val="33"/>
        </w:rPr>
        <w:t>I》</w:t>
      </w:r>
      <w:r>
        <w:rPr>
          <w:spacing w:val="-4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中学生的资助资格、标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准、金额等相关信息审核无误后，在《申请表</w:t>
      </w:r>
      <w:r>
        <w:rPr>
          <w:rFonts w:ascii="Times New Roman" w:hAnsi="Times New Roman" w:eastAsia="Times New Roman" w:cs="Times New Roman"/>
          <w:spacing w:val="-11"/>
          <w:sz w:val="33"/>
          <w:szCs w:val="33"/>
        </w:rPr>
        <w:t>I</w:t>
      </w:r>
      <w:r>
        <w:rPr>
          <w:spacing w:val="-11"/>
          <w:sz w:val="33"/>
          <w:szCs w:val="33"/>
        </w:rPr>
        <w:t>》</w:t>
      </w:r>
      <w:r>
        <w:rPr>
          <w:spacing w:val="-4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上加盖公章，</w:t>
      </w:r>
    </w:p>
    <w:p>
      <w:pPr>
        <w:spacing w:line="219" w:lineRule="auto"/>
        <w:ind w:left="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8"/>
          <w:sz w:val="33"/>
          <w:szCs w:val="33"/>
        </w:rPr>
        <w:t>一份留存， 一份返还学生。</w:t>
      </w:r>
    </w:p>
    <w:p>
      <w:pPr>
        <w:pStyle w:val="2"/>
        <w:spacing w:before="166" w:line="314" w:lineRule="auto"/>
        <w:ind w:left="14" w:right="65" w:firstLine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(三)学生在征兵报名时将《申请表</w:t>
      </w:r>
      <w:r>
        <w:rPr>
          <w:rFonts w:ascii="Times New Roman" w:hAnsi="Times New Roman" w:eastAsia="Times New Roman" w:cs="Times New Roman"/>
          <w:spacing w:val="-4"/>
          <w:sz w:val="33"/>
          <w:szCs w:val="33"/>
        </w:rPr>
        <w:t>I</w:t>
      </w:r>
      <w:r>
        <w:rPr>
          <w:spacing w:val="-4"/>
          <w:sz w:val="33"/>
          <w:szCs w:val="33"/>
        </w:rPr>
        <w:t>》</w:t>
      </w:r>
      <w:r>
        <w:rPr>
          <w:spacing w:val="-9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交至入伍所在地县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级人民政府征兵办公室(以下简称县级征兵办)。学生被批准入</w:t>
      </w:r>
    </w:p>
    <w:p>
      <w:pPr>
        <w:pStyle w:val="2"/>
        <w:spacing w:line="220" w:lineRule="auto"/>
        <w:ind w:left="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伍后，县级征兵办对《申请表</w:t>
      </w:r>
      <w:r>
        <w:rPr>
          <w:spacing w:val="-13"/>
          <w:sz w:val="33"/>
          <w:szCs w:val="33"/>
        </w:rPr>
        <w:t>I》</w:t>
      </w:r>
      <w:r>
        <w:rPr>
          <w:spacing w:val="-3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加盖公章并返还学</w:t>
      </w:r>
      <w:r>
        <w:rPr>
          <w:rFonts w:ascii="仿宋" w:hAnsi="仿宋" w:eastAsia="仿宋" w:cs="仿宋"/>
          <w:spacing w:val="-14"/>
          <w:sz w:val="33"/>
          <w:szCs w:val="33"/>
        </w:rPr>
        <w:t>生。</w:t>
      </w:r>
    </w:p>
    <w:p>
      <w:pPr>
        <w:pStyle w:val="2"/>
        <w:spacing w:before="187" w:line="552" w:lineRule="exact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position w:val="16"/>
          <w:sz w:val="33"/>
          <w:szCs w:val="33"/>
        </w:rPr>
        <w:t>(四)学生将《申请表</w:t>
      </w:r>
      <w:r>
        <w:rPr>
          <w:rFonts w:ascii="Times New Roman" w:hAnsi="Times New Roman" w:eastAsia="Times New Roman" w:cs="Times New Roman"/>
          <w:spacing w:val="-3"/>
          <w:position w:val="16"/>
          <w:sz w:val="33"/>
          <w:szCs w:val="33"/>
        </w:rPr>
        <w:t>I</w:t>
      </w:r>
      <w:r>
        <w:rPr>
          <w:spacing w:val="-3"/>
          <w:position w:val="16"/>
          <w:sz w:val="33"/>
          <w:szCs w:val="33"/>
        </w:rPr>
        <w:t>》</w:t>
      </w:r>
      <w:r>
        <w:rPr>
          <w:spacing w:val="-56"/>
          <w:position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position w:val="16"/>
          <w:sz w:val="33"/>
          <w:szCs w:val="33"/>
        </w:rPr>
        <w:t>原件和《入伍通</w:t>
      </w:r>
      <w:r>
        <w:rPr>
          <w:rFonts w:ascii="仿宋" w:hAnsi="仿宋" w:eastAsia="仿宋" w:cs="仿宋"/>
          <w:spacing w:val="-4"/>
          <w:position w:val="16"/>
          <w:sz w:val="33"/>
          <w:szCs w:val="33"/>
        </w:rPr>
        <w:t>知书》复印件，</w:t>
      </w:r>
    </w:p>
    <w:p>
      <w:pPr>
        <w:spacing w:before="2" w:line="221" w:lineRule="auto"/>
        <w:ind w:left="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寄送至原就读高校学生资助管理部门。</w:t>
      </w:r>
    </w:p>
    <w:p>
      <w:pPr>
        <w:pStyle w:val="2"/>
        <w:spacing w:before="157" w:line="315" w:lineRule="auto"/>
        <w:ind w:left="14" w:right="58" w:firstLine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(五)高校学生资助管理部门在收到学生寄送的《申请表</w:t>
      </w:r>
      <w:r>
        <w:rPr>
          <w:rFonts w:ascii="Times New Roman" w:hAnsi="Times New Roman" w:eastAsia="Times New Roman" w:cs="Times New Roman"/>
          <w:spacing w:val="-14"/>
          <w:sz w:val="33"/>
          <w:szCs w:val="33"/>
        </w:rPr>
        <w:t>I</w:t>
      </w:r>
      <w:r>
        <w:rPr>
          <w:spacing w:val="-14"/>
          <w:sz w:val="33"/>
          <w:szCs w:val="33"/>
        </w:rPr>
        <w:t>》</w:t>
      </w:r>
      <w:r>
        <w:rPr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原件和《入伍通知书》复印件后，对各项内容进行复核，符合条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件的，由高校根据学生签字的还款计划，将代偿资金一次性汇至</w:t>
      </w:r>
    </w:p>
    <w:p>
      <w:pPr>
        <w:spacing w:line="223" w:lineRule="auto"/>
        <w:ind w:left="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学生指定的地址或账户。</w:t>
      </w:r>
    </w:p>
    <w:p>
      <w:pPr>
        <w:spacing w:before="169" w:line="318" w:lineRule="auto"/>
        <w:ind w:left="14" w:right="12" w:firstLine="67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9"/>
          <w:sz w:val="33"/>
          <w:szCs w:val="33"/>
        </w:rPr>
        <w:t>第九条</w:t>
      </w:r>
      <w:r>
        <w:rPr>
          <w:rFonts w:ascii="仿宋" w:hAnsi="仿宋" w:eastAsia="仿宋" w:cs="仿宋"/>
          <w:spacing w:val="-6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退役后自愿回校复学或入学的学生和</w:t>
      </w:r>
      <w:r>
        <w:rPr>
          <w:rFonts w:ascii="仿宋" w:hAnsi="仿宋" w:eastAsia="仿宋" w:cs="仿宋"/>
          <w:spacing w:val="-10"/>
          <w:sz w:val="33"/>
          <w:szCs w:val="33"/>
        </w:rPr>
        <w:t>退役后考入高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校的入学新生，到高校报到后向高校一次性提出学费减免申请，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1"/>
          <w:sz w:val="33"/>
          <w:szCs w:val="33"/>
        </w:rPr>
        <w:t>填报《应征入伍服兵役高等学校学生国家教育资助申请表Ⅱ》(附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7-2)并提交退役证书复印件。高校学生资</w:t>
      </w:r>
      <w:r>
        <w:rPr>
          <w:rFonts w:ascii="仿宋" w:hAnsi="仿宋" w:eastAsia="仿宋" w:cs="仿宋"/>
          <w:spacing w:val="-5"/>
          <w:sz w:val="33"/>
          <w:szCs w:val="33"/>
        </w:rPr>
        <w:t>助管理部门在收到申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请材料后，及时对学生申请资格进行审核。符合条件的，及时办</w:t>
      </w:r>
    </w:p>
    <w:p>
      <w:pPr>
        <w:spacing w:line="223" w:lineRule="auto"/>
        <w:ind w:left="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理学费减免手续。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  <w:sectPr>
          <w:footerReference r:id="rId36" w:type="default"/>
          <w:pgSz w:w="11900" w:h="16840"/>
          <w:pgMar w:top="1408" w:right="1442" w:bottom="1461" w:left="1605" w:header="0" w:footer="1134" w:gutter="0"/>
        </w:sectPr>
      </w:pPr>
    </w:p>
    <w:p>
      <w:pPr>
        <w:spacing w:before="65" w:line="557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17"/>
          <w:sz w:val="32"/>
          <w:szCs w:val="32"/>
        </w:rPr>
        <w:t>第十条</w:t>
      </w:r>
      <w:r>
        <w:rPr>
          <w:rFonts w:ascii="仿宋" w:hAnsi="仿宋" w:eastAsia="仿宋" w:cs="仿宋"/>
          <w:spacing w:val="-64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position w:val="17"/>
          <w:sz w:val="32"/>
          <w:szCs w:val="32"/>
        </w:rPr>
        <w:t>入伍资助资金不足以偿还国家助学贷款的</w:t>
      </w:r>
      <w:r>
        <w:rPr>
          <w:rFonts w:ascii="仿宋" w:hAnsi="仿宋" w:eastAsia="仿宋" w:cs="仿宋"/>
          <w:spacing w:val="1"/>
          <w:position w:val="17"/>
          <w:sz w:val="32"/>
          <w:szCs w:val="32"/>
        </w:rPr>
        <w:t>，学生应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与经办银行重新签订还款计划，偿还剩余部分国家助学贷款。</w:t>
      </w:r>
    </w:p>
    <w:p>
      <w:pPr>
        <w:spacing w:before="178" w:line="318" w:lineRule="auto"/>
        <w:ind w:right="112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第十一条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应征入伍服兵役的往届毕业生，申请国家助学贷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款代偿的，应由学生本人继续按原还款协议自行偿还贷款，学生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本人凭贷款合同和已偿还的贷款本息银行凭证向学校申请代偿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资金。</w:t>
      </w:r>
    </w:p>
    <w:p>
      <w:pPr>
        <w:spacing w:line="379" w:lineRule="auto"/>
        <w:rPr>
          <w:rFonts w:ascii="Arial"/>
          <w:sz w:val="21"/>
        </w:rPr>
      </w:pPr>
    </w:p>
    <w:p>
      <w:pPr>
        <w:spacing w:before="104" w:line="222" w:lineRule="auto"/>
        <w:ind w:left="35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5"/>
          <w:sz w:val="32"/>
          <w:szCs w:val="32"/>
        </w:rPr>
        <w:t>第四章管理</w:t>
      </w:r>
    </w:p>
    <w:p>
      <w:pPr>
        <w:spacing w:before="290" w:line="323" w:lineRule="auto"/>
        <w:ind w:right="105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第十二条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省属高校应将本年度入伍资助经费使用等</w:t>
      </w:r>
      <w:r>
        <w:rPr>
          <w:rFonts w:ascii="仿宋" w:hAnsi="仿宋" w:eastAsia="仿宋" w:cs="仿宋"/>
          <w:spacing w:val="-2"/>
          <w:sz w:val="32"/>
          <w:szCs w:val="32"/>
        </w:rPr>
        <w:t>情况，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于每年10月31日前报甘肃省学生资助管理中心；省学生资助管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理中心审核无误后，于每年11月15日前，报送全国学生资助管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理中心。</w:t>
      </w:r>
    </w:p>
    <w:p>
      <w:pPr>
        <w:spacing w:before="172" w:line="323" w:lineRule="auto"/>
        <w:ind w:right="97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第十三条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因故意隐瞒病史或弄虚作假、违法犯罪等行为造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成退兵的学生，以及因拒服兵役被部队除名的学生，高校应取消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其受助资格。县级征兵办应在接收退兵后及时将被退</w:t>
      </w:r>
      <w:r>
        <w:rPr>
          <w:rFonts w:ascii="仿宋" w:hAnsi="仿宋" w:eastAsia="仿宋" w:cs="仿宋"/>
          <w:spacing w:val="-8"/>
          <w:sz w:val="32"/>
          <w:szCs w:val="32"/>
        </w:rPr>
        <w:t>回学生的姓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名、就读高校、退兵原因等情况逐级上报至省人民政府征兵办公</w:t>
      </w:r>
    </w:p>
    <w:p>
      <w:pPr>
        <w:spacing w:line="220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室，并按照学生原就读高校的隶属关系，通报同级教育行政部门。</w:t>
      </w:r>
    </w:p>
    <w:p>
      <w:pPr>
        <w:spacing w:before="169" w:line="329" w:lineRule="auto"/>
        <w:ind w:right="94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第十四条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被部队退回或除名并被取消资助资格的学生，如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学生返回其原户籍所在地，已补偿的学费或代偿的国</w:t>
      </w:r>
      <w:r>
        <w:rPr>
          <w:rFonts w:ascii="仿宋" w:hAnsi="仿宋" w:eastAsia="仿宋" w:cs="仿宋"/>
          <w:spacing w:val="-8"/>
          <w:sz w:val="32"/>
          <w:szCs w:val="32"/>
        </w:rPr>
        <w:t>家助学贷款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资金由学生户籍所在地县级教育行政部门会同同级人民政府征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兵办公室收回；如学生返回其原就读高校，已补偿的学费或代偿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的国家助学贷款资金由学生原就读高校会同退役安置地县级征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兵办收回。各县级教育行政部门和各高校应在收回资金后，及时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逐级汇总上缴全国学生资助管理中心。收回资</w:t>
      </w:r>
      <w:r>
        <w:rPr>
          <w:rFonts w:ascii="仿宋" w:hAnsi="仿宋" w:eastAsia="仿宋" w:cs="仿宋"/>
          <w:spacing w:val="-7"/>
          <w:sz w:val="32"/>
          <w:szCs w:val="32"/>
        </w:rPr>
        <w:t>金按规定作为下一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年度学费补偿或国家助学贷款代偿经费。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37" w:type="default"/>
          <w:pgSz w:w="11900" w:h="16840"/>
          <w:pgMar w:top="1425" w:right="1389" w:bottom="1444" w:left="1629" w:header="0" w:footer="1127" w:gutter="0"/>
        </w:sectPr>
      </w:pPr>
    </w:p>
    <w:p>
      <w:pPr>
        <w:spacing w:before="64" w:line="323" w:lineRule="auto"/>
        <w:ind w:firstLine="60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第十五条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因部队编制员额缩减、国家建设需要、因战因公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负伤致残、因病不适宜在部队继续服役、家庭发生重大变故需要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退役等原因，经组织批准提前退役的学生，仍具备受助资</w:t>
      </w:r>
      <w:r>
        <w:rPr>
          <w:rFonts w:ascii="仿宋" w:hAnsi="仿宋" w:eastAsia="仿宋" w:cs="仿宋"/>
          <w:spacing w:val="-8"/>
          <w:sz w:val="32"/>
          <w:szCs w:val="32"/>
        </w:rPr>
        <w:t>格。其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他非正常退役学生的资助资格认定，由省人民政府征兵办公室会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同同级教育行政部门确定。</w:t>
      </w:r>
    </w:p>
    <w:p>
      <w:pPr>
        <w:spacing w:before="176" w:line="323" w:lineRule="auto"/>
        <w:ind w:right="15" w:firstLine="60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第十六条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高校要严格按照规定要求，对入伍资助学生的申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请进行认真审核，及时办理补偿代偿和学费减免；各级征兵机关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要做好申请学费资助学生的入伍和退役的相关认证</w:t>
      </w:r>
      <w:r>
        <w:rPr>
          <w:rFonts w:ascii="仿宋" w:hAnsi="仿宋" w:eastAsia="仿宋" w:cs="仿宋"/>
          <w:spacing w:val="-8"/>
          <w:sz w:val="32"/>
          <w:szCs w:val="32"/>
        </w:rPr>
        <w:t>工作，第一时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间发放《入伍通知书》;各级退役军人事务部门要做好自主就业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退役士兵的身份认证等工作。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4" w:line="570" w:lineRule="exact"/>
        <w:ind w:left="609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仿宋" w:hAnsi="仿宋" w:eastAsia="仿宋" w:cs="仿宋"/>
          <w:spacing w:val="-8"/>
          <w:position w:val="18"/>
          <w:sz w:val="32"/>
          <w:szCs w:val="32"/>
        </w:rPr>
        <w:t>附7-1.应征入伍服兵役高等学校学生国家教育资助申请表</w:t>
      </w:r>
      <w:r>
        <w:rPr>
          <w:rFonts w:ascii="Times New Roman" w:hAnsi="Times New Roman" w:eastAsia="Times New Roman" w:cs="Times New Roman"/>
          <w:spacing w:val="-8"/>
          <w:position w:val="18"/>
          <w:sz w:val="32"/>
          <w:szCs w:val="32"/>
        </w:rPr>
        <w:t>I</w:t>
      </w:r>
    </w:p>
    <w:p>
      <w:pPr>
        <w:spacing w:line="220" w:lineRule="auto"/>
        <w:ind w:left="10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7-2.应征入伍服兵役高等学校学生国家教育资助申</w:t>
      </w:r>
      <w:r>
        <w:rPr>
          <w:rFonts w:ascii="仿宋" w:hAnsi="仿宋" w:eastAsia="仿宋" w:cs="仿宋"/>
          <w:spacing w:val="-14"/>
          <w:sz w:val="32"/>
          <w:szCs w:val="32"/>
        </w:rPr>
        <w:t>请表Ⅱ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38" w:type="default"/>
          <w:pgSz w:w="11900" w:h="16840"/>
          <w:pgMar w:top="1353" w:right="1500" w:bottom="1454" w:left="1619" w:header="0" w:footer="1137" w:gutter="0"/>
        </w:sectPr>
      </w:pPr>
    </w:p>
    <w:p>
      <w:pPr>
        <w:spacing w:before="81" w:line="225" w:lineRule="auto"/>
        <w:ind w:left="5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附7-1</w:t>
      </w: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20" w:line="219" w:lineRule="auto"/>
        <w:ind w:left="790"/>
        <w:rPr>
          <w:rFonts w:ascii="Times New Roman" w:hAnsi="Times New Roman" w:eastAsia="Times New Roman" w:cs="Times New Roman"/>
          <w:sz w:val="37"/>
          <w:szCs w:val="37"/>
        </w:rPr>
      </w:pPr>
      <w:r>
        <w:rPr>
          <w:b/>
          <w:bCs/>
          <w:spacing w:val="-14"/>
          <w:sz w:val="37"/>
          <w:szCs w:val="37"/>
        </w:rPr>
        <w:t>应征入伍服兵役高等学校学生国家教育资助申请表</w:t>
      </w:r>
      <w:r>
        <w:rPr>
          <w:rFonts w:ascii="Times New Roman" w:hAnsi="Times New Roman" w:eastAsia="Times New Roman" w:cs="Times New Roman"/>
          <w:b/>
          <w:bCs/>
          <w:spacing w:val="-14"/>
          <w:sz w:val="37"/>
          <w:szCs w:val="37"/>
        </w:rPr>
        <w:t>I</w:t>
      </w:r>
    </w:p>
    <w:p>
      <w:pPr>
        <w:spacing w:line="225" w:lineRule="exact"/>
      </w:pPr>
    </w:p>
    <w:tbl>
      <w:tblPr>
        <w:tblStyle w:val="5"/>
        <w:tblW w:w="9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179"/>
        <w:gridCol w:w="1428"/>
        <w:gridCol w:w="1189"/>
        <w:gridCol w:w="1159"/>
        <w:gridCol w:w="1438"/>
        <w:gridCol w:w="2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859" w:type="dxa"/>
            <w:gridSpan w:val="7"/>
            <w:vAlign w:val="top"/>
          </w:tcPr>
          <w:p>
            <w:pPr>
              <w:pStyle w:val="6"/>
              <w:spacing w:before="233" w:line="219" w:lineRule="auto"/>
              <w:ind w:left="336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个人基本信息(学生本人填写)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84" w:type="dxa"/>
            <w:vAlign w:val="top"/>
          </w:tcPr>
          <w:p>
            <w:pPr>
              <w:pStyle w:val="6"/>
              <w:spacing w:before="151" w:line="219" w:lineRule="auto"/>
              <w:ind w:left="344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6"/>
              <w:spacing w:before="151" w:line="220" w:lineRule="auto"/>
              <w:ind w:left="461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before="151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887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84" w:type="dxa"/>
            <w:vAlign w:val="top"/>
          </w:tcPr>
          <w:p>
            <w:pPr>
              <w:pStyle w:val="6"/>
              <w:spacing w:before="172" w:line="219" w:lineRule="auto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就读高校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6"/>
              <w:spacing w:before="20" w:line="207" w:lineRule="auto"/>
              <w:ind w:left="461" w:right="215" w:hanging="24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高校隶属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关系</w:t>
            </w:r>
          </w:p>
        </w:tc>
        <w:tc>
          <w:tcPr>
            <w:tcW w:w="1189" w:type="dxa"/>
            <w:vAlign w:val="top"/>
          </w:tcPr>
          <w:p>
            <w:pPr>
              <w:pStyle w:val="6"/>
              <w:spacing w:before="52" w:line="195" w:lineRule="auto"/>
              <w:ind w:left="223" w:right="22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□中央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□地方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70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84" w:type="dxa"/>
            <w:vAlign w:val="top"/>
          </w:tcPr>
          <w:p>
            <w:pPr>
              <w:pStyle w:val="6"/>
              <w:spacing w:before="124" w:line="221" w:lineRule="auto"/>
              <w:ind w:left="34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学历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6"/>
              <w:spacing w:before="123" w:line="220" w:lineRule="auto"/>
              <w:ind w:left="46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专业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before="123" w:line="220" w:lineRule="auto"/>
              <w:ind w:left="335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学制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84" w:type="dxa"/>
            <w:vAlign w:val="top"/>
          </w:tcPr>
          <w:p>
            <w:pPr>
              <w:pStyle w:val="6"/>
              <w:spacing w:before="153" w:line="219" w:lineRule="auto"/>
              <w:ind w:left="34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年级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6"/>
              <w:spacing w:before="153" w:line="220" w:lineRule="auto"/>
              <w:ind w:left="22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院系班级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before="154" w:line="221" w:lineRule="auto"/>
              <w:ind w:left="33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学号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63" w:type="dxa"/>
            <w:gridSpan w:val="2"/>
            <w:vAlign w:val="top"/>
          </w:tcPr>
          <w:p>
            <w:pPr>
              <w:pStyle w:val="6"/>
              <w:spacing w:before="115" w:line="221" w:lineRule="auto"/>
              <w:ind w:left="69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入学时间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spacing w:before="114" w:line="219" w:lineRule="auto"/>
              <w:ind w:left="10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25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363" w:type="dxa"/>
            <w:gridSpan w:val="2"/>
            <w:vAlign w:val="top"/>
          </w:tcPr>
          <w:p>
            <w:pPr>
              <w:pStyle w:val="6"/>
              <w:spacing w:before="23" w:line="210" w:lineRule="auto"/>
              <w:ind w:left="934" w:right="84" w:hanging="8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学校资助部门地址及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邮编</w:t>
            </w:r>
          </w:p>
        </w:tc>
        <w:tc>
          <w:tcPr>
            <w:tcW w:w="74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363" w:type="dxa"/>
            <w:gridSpan w:val="2"/>
            <w:vAlign w:val="top"/>
          </w:tcPr>
          <w:p>
            <w:pPr>
              <w:pStyle w:val="6"/>
              <w:spacing w:before="13" w:line="219" w:lineRule="auto"/>
              <w:ind w:left="2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入学前户籍所在县</w:t>
            </w:r>
          </w:p>
          <w:p>
            <w:pPr>
              <w:pStyle w:val="6"/>
              <w:spacing w:before="26" w:line="166" w:lineRule="auto"/>
              <w:ind w:left="694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(市、区)</w:t>
            </w:r>
          </w:p>
        </w:tc>
        <w:tc>
          <w:tcPr>
            <w:tcW w:w="7496" w:type="dxa"/>
            <w:gridSpan w:val="5"/>
            <w:vAlign w:val="top"/>
          </w:tcPr>
          <w:p>
            <w:pPr>
              <w:pStyle w:val="6"/>
              <w:spacing w:before="164" w:line="226" w:lineRule="auto"/>
              <w:ind w:left="109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省(区/市)</w:t>
            </w:r>
            <w:r>
              <w:rPr>
                <w:spacing w:val="12"/>
                <w:sz w:val="24"/>
                <w:szCs w:val="24"/>
              </w:rPr>
              <w:t xml:space="preserve">         </w:t>
            </w:r>
            <w:r>
              <w:rPr>
                <w:spacing w:val="7"/>
                <w:sz w:val="24"/>
                <w:szCs w:val="24"/>
              </w:rPr>
              <w:t>市(地/州/盟)</w:t>
            </w:r>
            <w:r>
              <w:rPr>
                <w:spacing w:val="2"/>
                <w:sz w:val="24"/>
                <w:szCs w:val="24"/>
              </w:rPr>
              <w:t xml:space="preserve">        </w:t>
            </w:r>
            <w:r>
              <w:rPr>
                <w:spacing w:val="7"/>
                <w:sz w:val="24"/>
                <w:szCs w:val="24"/>
              </w:rPr>
              <w:t>县(市/区/旗)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63" w:type="dxa"/>
            <w:gridSpan w:val="2"/>
            <w:vAlign w:val="top"/>
          </w:tcPr>
          <w:p>
            <w:pPr>
              <w:pStyle w:val="6"/>
              <w:spacing w:before="115" w:line="219" w:lineRule="auto"/>
              <w:ind w:left="21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现家庭地址及邮编</w:t>
            </w:r>
          </w:p>
        </w:tc>
        <w:tc>
          <w:tcPr>
            <w:tcW w:w="74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63" w:type="dxa"/>
            <w:gridSpan w:val="2"/>
            <w:vAlign w:val="top"/>
          </w:tcPr>
          <w:p>
            <w:pPr>
              <w:pStyle w:val="6"/>
              <w:spacing w:before="114" w:line="219" w:lineRule="auto"/>
              <w:ind w:left="4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本人联系电话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gridSpan w:val="2"/>
            <w:vAlign w:val="top"/>
          </w:tcPr>
          <w:p>
            <w:pPr>
              <w:pStyle w:val="6"/>
              <w:spacing w:before="114" w:line="219" w:lineRule="auto"/>
              <w:ind w:left="3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本人其他联系方式</w:t>
            </w:r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63" w:type="dxa"/>
            <w:gridSpan w:val="2"/>
            <w:vAlign w:val="top"/>
          </w:tcPr>
          <w:p>
            <w:pPr>
              <w:pStyle w:val="6"/>
              <w:spacing w:before="116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父亲姓名及联系方式</w:t>
            </w:r>
          </w:p>
        </w:tc>
        <w:tc>
          <w:tcPr>
            <w:tcW w:w="74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63" w:type="dxa"/>
            <w:gridSpan w:val="2"/>
            <w:vAlign w:val="top"/>
          </w:tcPr>
          <w:p>
            <w:pPr>
              <w:pStyle w:val="6"/>
              <w:spacing w:before="116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母亲姓名及联系方式</w:t>
            </w:r>
          </w:p>
        </w:tc>
        <w:tc>
          <w:tcPr>
            <w:tcW w:w="74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63" w:type="dxa"/>
            <w:gridSpan w:val="2"/>
            <w:vAlign w:val="top"/>
          </w:tcPr>
          <w:p>
            <w:pPr>
              <w:pStyle w:val="6"/>
              <w:spacing w:before="117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其他亲属及联系方式</w:t>
            </w:r>
          </w:p>
        </w:tc>
        <w:tc>
          <w:tcPr>
            <w:tcW w:w="74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980" w:type="dxa"/>
            <w:gridSpan w:val="4"/>
            <w:vAlign w:val="top"/>
          </w:tcPr>
          <w:p>
            <w:pPr>
              <w:pStyle w:val="6"/>
              <w:spacing w:before="195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申请补偿或代偿(学生本人填写，只可选择一项)</w:t>
            </w:r>
          </w:p>
        </w:tc>
        <w:tc>
          <w:tcPr>
            <w:tcW w:w="4879" w:type="dxa"/>
            <w:gridSpan w:val="3"/>
            <w:vAlign w:val="top"/>
          </w:tcPr>
          <w:p>
            <w:pPr>
              <w:pStyle w:val="6"/>
              <w:spacing w:before="187" w:line="228" w:lineRule="auto"/>
              <w:ind w:right="11"/>
              <w:jc w:val="right"/>
              <w:rPr>
                <w:sz w:val="24"/>
                <w:szCs w:val="24"/>
              </w:rPr>
            </w:pPr>
            <w:r>
              <w:rPr>
                <w:spacing w:val="2"/>
                <w:position w:val="-1"/>
                <w:sz w:val="24"/>
                <w:szCs w:val="24"/>
              </w:rPr>
              <w:t xml:space="preserve">口学费补偿           </w:t>
            </w:r>
            <w:r>
              <w:rPr>
                <w:spacing w:val="2"/>
                <w:position w:val="1"/>
                <w:sz w:val="24"/>
                <w:szCs w:val="24"/>
              </w:rPr>
              <w:t>□国家助学贷款代偿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859" w:type="dxa"/>
            <w:gridSpan w:val="7"/>
            <w:vAlign w:val="top"/>
          </w:tcPr>
          <w:p>
            <w:pPr>
              <w:pStyle w:val="6"/>
              <w:spacing w:before="166" w:line="219" w:lineRule="auto"/>
              <w:ind w:left="288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在校期间缴纳学费情况(学生本人填写)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363" w:type="dxa"/>
            <w:gridSpan w:val="2"/>
            <w:vAlign w:val="top"/>
          </w:tcPr>
          <w:p>
            <w:pPr>
              <w:pStyle w:val="6"/>
              <w:spacing w:before="138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应缴纳学费金额(元)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gridSpan w:val="2"/>
            <w:vAlign w:val="top"/>
          </w:tcPr>
          <w:p>
            <w:pPr>
              <w:pStyle w:val="6"/>
              <w:spacing w:before="138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实际缴纳学费金额(元)</w:t>
            </w:r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859" w:type="dxa"/>
            <w:gridSpan w:val="7"/>
            <w:vAlign w:val="top"/>
          </w:tcPr>
          <w:p>
            <w:pPr>
              <w:pStyle w:val="6"/>
              <w:spacing w:before="226" w:line="219" w:lineRule="auto"/>
              <w:ind w:left="48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在校期间获得国家助学贷款情况(学生向经办银行或经办地县级资助机构确认后填写)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980" w:type="dxa"/>
            <w:gridSpan w:val="4"/>
            <w:vAlign w:val="top"/>
          </w:tcPr>
          <w:p>
            <w:pPr>
              <w:pStyle w:val="6"/>
              <w:spacing w:before="169" w:line="219" w:lineRule="auto"/>
              <w:ind w:left="152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高校国家助学贷款</w:t>
            </w:r>
          </w:p>
        </w:tc>
        <w:tc>
          <w:tcPr>
            <w:tcW w:w="4879" w:type="dxa"/>
            <w:gridSpan w:val="3"/>
            <w:vAlign w:val="top"/>
          </w:tcPr>
          <w:p>
            <w:pPr>
              <w:pStyle w:val="6"/>
              <w:spacing w:before="169" w:line="219" w:lineRule="auto"/>
              <w:ind w:left="138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生源地信用助学贷款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63" w:type="dxa"/>
            <w:gridSpan w:val="2"/>
            <w:vAlign w:val="top"/>
          </w:tcPr>
          <w:p>
            <w:pPr>
              <w:pStyle w:val="6"/>
              <w:spacing w:before="117" w:line="219" w:lineRule="auto"/>
              <w:ind w:left="45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贷款本金(元)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gridSpan w:val="2"/>
            <w:vAlign w:val="top"/>
          </w:tcPr>
          <w:p>
            <w:pPr>
              <w:pStyle w:val="6"/>
              <w:spacing w:before="117" w:line="219" w:lineRule="auto"/>
              <w:ind w:left="57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贷款本金(元)</w:t>
            </w:r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63" w:type="dxa"/>
            <w:gridSpan w:val="2"/>
            <w:vAlign w:val="top"/>
          </w:tcPr>
          <w:p>
            <w:pPr>
              <w:pStyle w:val="6"/>
              <w:spacing w:before="119" w:line="219" w:lineRule="auto"/>
              <w:ind w:left="45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贷款利息(元)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gridSpan w:val="2"/>
            <w:vAlign w:val="top"/>
          </w:tcPr>
          <w:p>
            <w:pPr>
              <w:pStyle w:val="6"/>
              <w:spacing w:before="119" w:line="219" w:lineRule="auto"/>
              <w:ind w:left="57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贷款利息(元)</w:t>
            </w:r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63" w:type="dxa"/>
            <w:gridSpan w:val="2"/>
            <w:vAlign w:val="top"/>
          </w:tcPr>
          <w:p>
            <w:pPr>
              <w:pStyle w:val="6"/>
              <w:spacing w:before="120" w:line="219" w:lineRule="auto"/>
              <w:ind w:left="4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贷款银行名称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gridSpan w:val="2"/>
            <w:vAlign w:val="top"/>
          </w:tcPr>
          <w:p>
            <w:pPr>
              <w:pStyle w:val="6"/>
              <w:spacing w:before="120" w:line="219" w:lineRule="auto"/>
              <w:ind w:left="57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贷款银行名称</w:t>
            </w:r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63" w:type="dxa"/>
            <w:gridSpan w:val="2"/>
            <w:vAlign w:val="top"/>
          </w:tcPr>
          <w:p>
            <w:pPr>
              <w:pStyle w:val="6"/>
              <w:spacing w:before="120" w:line="220" w:lineRule="auto"/>
              <w:ind w:left="45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还款账户账号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gridSpan w:val="2"/>
            <w:vAlign w:val="top"/>
          </w:tcPr>
          <w:p>
            <w:pPr>
              <w:pStyle w:val="6"/>
              <w:spacing w:before="120" w:line="220" w:lineRule="auto"/>
              <w:ind w:left="5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还款账户账号</w:t>
            </w:r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363" w:type="dxa"/>
            <w:gridSpan w:val="2"/>
            <w:vAlign w:val="top"/>
          </w:tcPr>
          <w:p>
            <w:pPr>
              <w:pStyle w:val="6"/>
              <w:spacing w:before="110" w:line="220" w:lineRule="auto"/>
              <w:ind w:left="45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还款账户户名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gridSpan w:val="2"/>
            <w:vAlign w:val="top"/>
          </w:tcPr>
          <w:p>
            <w:pPr>
              <w:pStyle w:val="6"/>
              <w:spacing w:before="110" w:line="220" w:lineRule="auto"/>
              <w:ind w:left="57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还款账户户名</w:t>
            </w:r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1900" w:h="16840"/>
          <w:pgMar w:top="1431" w:right="924" w:bottom="1437" w:left="1105" w:header="0" w:footer="1130" w:gutter="0"/>
        </w:sectPr>
      </w:pPr>
    </w:p>
    <w:tbl>
      <w:tblPr>
        <w:tblStyle w:val="5"/>
        <w:tblW w:w="9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2"/>
        <w:gridCol w:w="2647"/>
        <w:gridCol w:w="2597"/>
        <w:gridCol w:w="2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352" w:type="dxa"/>
            <w:vAlign w:val="top"/>
          </w:tcPr>
          <w:p>
            <w:pPr>
              <w:pStyle w:val="6"/>
              <w:spacing w:before="105" w:line="220" w:lineRule="auto"/>
              <w:ind w:left="8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还款账户开户行地址</w:t>
            </w:r>
          </w:p>
        </w:tc>
        <w:tc>
          <w:tcPr>
            <w:tcW w:w="26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pStyle w:val="6"/>
              <w:spacing w:before="105" w:line="220" w:lineRule="auto"/>
              <w:ind w:left="2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还款账户开户行地址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849" w:type="dxa"/>
            <w:gridSpan w:val="4"/>
            <w:vAlign w:val="top"/>
          </w:tcPr>
          <w:p>
            <w:pPr>
              <w:pStyle w:val="6"/>
              <w:spacing w:before="151" w:line="219" w:lineRule="auto"/>
              <w:ind w:left="39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学生银行账户信息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849" w:type="dxa"/>
            <w:gridSpan w:val="4"/>
            <w:vAlign w:val="top"/>
          </w:tcPr>
          <w:p>
            <w:pPr>
              <w:pStyle w:val="6"/>
              <w:spacing w:before="102" w:line="220" w:lineRule="auto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开户银行名称：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849" w:type="dxa"/>
            <w:gridSpan w:val="4"/>
            <w:vAlign w:val="top"/>
          </w:tcPr>
          <w:p>
            <w:pPr>
              <w:pStyle w:val="6"/>
              <w:spacing w:before="112" w:line="220" w:lineRule="auto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开户银行账号：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849" w:type="dxa"/>
            <w:gridSpan w:val="4"/>
            <w:vAlign w:val="top"/>
          </w:tcPr>
          <w:p>
            <w:pPr>
              <w:pStyle w:val="6"/>
              <w:spacing w:before="113" w:line="220" w:lineRule="auto"/>
              <w:ind w:left="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开户人户名：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849" w:type="dxa"/>
            <w:gridSpan w:val="4"/>
            <w:vAlign w:val="top"/>
          </w:tcPr>
          <w:p>
            <w:pPr>
              <w:pStyle w:val="6"/>
              <w:spacing w:before="103" w:line="225" w:lineRule="auto"/>
              <w:ind w:left="74"/>
              <w:rPr>
                <w:sz w:val="24"/>
                <w:szCs w:val="24"/>
              </w:rPr>
            </w:pPr>
            <w:r>
              <w:rPr>
                <w:spacing w:val="1"/>
                <w:position w:val="1"/>
                <w:sz w:val="24"/>
                <w:szCs w:val="24"/>
              </w:rPr>
              <w:t xml:space="preserve">开户银行地区：                 </w:t>
            </w:r>
            <w:r>
              <w:rPr>
                <w:spacing w:val="1"/>
                <w:sz w:val="24"/>
                <w:szCs w:val="24"/>
              </w:rPr>
              <w:t xml:space="preserve">省(区/市) 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position w:val="-1"/>
                <w:sz w:val="24"/>
                <w:szCs w:val="24"/>
              </w:rPr>
              <w:t>市(地/州/盟)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9849" w:type="dxa"/>
            <w:gridSpan w:val="4"/>
            <w:vAlign w:val="top"/>
          </w:tcPr>
          <w:p>
            <w:pPr>
              <w:pStyle w:val="6"/>
              <w:spacing w:before="23" w:line="213" w:lineRule="auto"/>
              <w:ind w:left="94" w:right="172" w:firstLine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本人已阅读并了解关于“服兵役高等学校学生国家教育资助实施细则”的有关内容，承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诺上述提供的资料真实、有效。</w:t>
            </w:r>
          </w:p>
          <w:p>
            <w:pPr>
              <w:pStyle w:val="6"/>
              <w:spacing w:before="156" w:line="227" w:lineRule="auto"/>
              <w:ind w:left="2464"/>
              <w:rPr>
                <w:sz w:val="24"/>
                <w:szCs w:val="24"/>
              </w:rPr>
            </w:pPr>
            <w:r>
              <w:rPr>
                <w:spacing w:val="-17"/>
                <w:position w:val="1"/>
                <w:sz w:val="24"/>
                <w:szCs w:val="24"/>
              </w:rPr>
              <w:t>申请人签字：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                               </w:t>
            </w:r>
            <w:r>
              <w:rPr>
                <w:spacing w:val="-17"/>
                <w:position w:val="-2"/>
                <w:sz w:val="24"/>
                <w:szCs w:val="24"/>
              </w:rPr>
              <w:t>年</w:t>
            </w:r>
            <w:r>
              <w:rPr>
                <w:spacing w:val="31"/>
                <w:position w:val="-2"/>
                <w:sz w:val="24"/>
                <w:szCs w:val="24"/>
              </w:rPr>
              <w:t xml:space="preserve"> </w:t>
            </w:r>
            <w:r>
              <w:rPr>
                <w:spacing w:val="-17"/>
                <w:position w:val="-2"/>
                <w:sz w:val="24"/>
                <w:szCs w:val="24"/>
              </w:rPr>
              <w:t>月</w:t>
            </w:r>
            <w:r>
              <w:rPr>
                <w:spacing w:val="12"/>
                <w:position w:val="-2"/>
                <w:sz w:val="24"/>
                <w:szCs w:val="24"/>
              </w:rPr>
              <w:t xml:space="preserve">     </w:t>
            </w:r>
            <w:r>
              <w:rPr>
                <w:spacing w:val="-17"/>
                <w:position w:val="-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849" w:type="dxa"/>
            <w:gridSpan w:val="4"/>
            <w:vAlign w:val="top"/>
          </w:tcPr>
          <w:p>
            <w:pPr>
              <w:pStyle w:val="6"/>
              <w:spacing w:before="105" w:line="219" w:lineRule="auto"/>
              <w:ind w:left="206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※※※※※※以下由学校和征兵部门填写※※※※※※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849" w:type="dxa"/>
            <w:gridSpan w:val="4"/>
            <w:vAlign w:val="top"/>
          </w:tcPr>
          <w:p>
            <w:pPr>
              <w:pStyle w:val="6"/>
              <w:spacing w:before="115" w:line="219" w:lineRule="auto"/>
              <w:ind w:left="422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高校审核情况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235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684" w:right="429" w:hanging="24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学校财务部门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审核意见</w:t>
            </w:r>
          </w:p>
        </w:tc>
        <w:tc>
          <w:tcPr>
            <w:tcW w:w="7497" w:type="dxa"/>
            <w:gridSpan w:val="3"/>
            <w:vAlign w:val="top"/>
          </w:tcPr>
          <w:p>
            <w:pPr>
              <w:pStyle w:val="6"/>
              <w:spacing w:before="16" w:line="204" w:lineRule="auto"/>
              <w:ind w:left="58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经审核，该同学应缴纳学费</w:t>
            </w:r>
            <w:r>
              <w:rPr>
                <w:spacing w:val="1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spacing w:val="37"/>
                <w:sz w:val="24"/>
                <w:szCs w:val="24"/>
              </w:rPr>
              <w:t xml:space="preserve">   </w:t>
            </w:r>
            <w:r>
              <w:rPr>
                <w:spacing w:val="1"/>
                <w:sz w:val="24"/>
                <w:szCs w:val="24"/>
              </w:rPr>
              <w:t>元。实际缴纳学费</w:t>
            </w:r>
          </w:p>
          <w:p>
            <w:pPr>
              <w:pStyle w:val="6"/>
              <w:spacing w:before="13" w:line="229" w:lineRule="auto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元，实际获得国家助学贷款</w:t>
            </w:r>
            <w:r>
              <w:rPr>
                <w:spacing w:val="6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spacing w:val="3"/>
                <w:position w:val="-1"/>
                <w:sz w:val="24"/>
                <w:szCs w:val="24"/>
              </w:rPr>
              <w:t>元。</w:t>
            </w:r>
          </w:p>
          <w:p>
            <w:pPr>
              <w:pStyle w:val="6"/>
              <w:spacing w:before="172" w:line="227" w:lineRule="auto"/>
              <w:ind w:left="1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签字：                 单位公章              </w:t>
            </w:r>
            <w:r>
              <w:rPr>
                <w:spacing w:val="-5"/>
                <w:position w:val="-1"/>
                <w:sz w:val="24"/>
                <w:szCs w:val="24"/>
              </w:rPr>
              <w:t>年</w:t>
            </w:r>
            <w:r>
              <w:rPr>
                <w:spacing w:val="14"/>
                <w:position w:val="-1"/>
                <w:sz w:val="24"/>
                <w:szCs w:val="24"/>
              </w:rPr>
              <w:t xml:space="preserve">   </w:t>
            </w:r>
            <w:r>
              <w:rPr>
                <w:spacing w:val="-6"/>
                <w:position w:val="-1"/>
                <w:sz w:val="24"/>
                <w:szCs w:val="24"/>
              </w:rPr>
              <w:t>月</w:t>
            </w:r>
            <w:r>
              <w:rPr>
                <w:spacing w:val="25"/>
                <w:position w:val="-1"/>
                <w:sz w:val="24"/>
                <w:szCs w:val="24"/>
              </w:rPr>
              <w:t xml:space="preserve">   </w:t>
            </w:r>
            <w:r>
              <w:rPr>
                <w:spacing w:val="-6"/>
                <w:position w:val="-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352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678" w:hanging="66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学校学生资助管理部门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审查意见</w:t>
            </w:r>
          </w:p>
        </w:tc>
        <w:tc>
          <w:tcPr>
            <w:tcW w:w="7497" w:type="dxa"/>
            <w:gridSpan w:val="3"/>
            <w:vAlign w:val="top"/>
          </w:tcPr>
          <w:p>
            <w:pPr>
              <w:pStyle w:val="6"/>
              <w:spacing w:before="15" w:line="230" w:lineRule="auto"/>
              <w:ind w:left="82" w:right="419" w:firstLine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经审查，情况属实。该同学批准入伍服兵役后，同意补偿学费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元。</w:t>
            </w:r>
          </w:p>
          <w:p>
            <w:pPr>
              <w:pStyle w:val="6"/>
              <w:spacing w:before="182" w:line="227" w:lineRule="auto"/>
              <w:ind w:left="10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签字：</w:t>
            </w:r>
            <w:r>
              <w:rPr>
                <w:spacing w:val="6"/>
                <w:sz w:val="24"/>
                <w:szCs w:val="24"/>
              </w:rPr>
              <w:t xml:space="preserve">                </w:t>
            </w:r>
            <w:r>
              <w:rPr>
                <w:spacing w:val="-9"/>
                <w:sz w:val="24"/>
                <w:szCs w:val="24"/>
              </w:rPr>
              <w:t>单位公章</w:t>
            </w:r>
            <w:r>
              <w:rPr>
                <w:spacing w:val="3"/>
                <w:sz w:val="24"/>
                <w:szCs w:val="24"/>
              </w:rPr>
              <w:t xml:space="preserve">             </w:t>
            </w:r>
            <w:r>
              <w:rPr>
                <w:spacing w:val="-9"/>
                <w:position w:val="-1"/>
                <w:sz w:val="24"/>
                <w:szCs w:val="24"/>
              </w:rPr>
              <w:t>年</w:t>
            </w:r>
            <w:r>
              <w:rPr>
                <w:spacing w:val="13"/>
                <w:position w:val="-1"/>
                <w:sz w:val="24"/>
                <w:szCs w:val="24"/>
              </w:rPr>
              <w:t xml:space="preserve">   </w:t>
            </w:r>
            <w:r>
              <w:rPr>
                <w:spacing w:val="-9"/>
                <w:position w:val="-1"/>
                <w:sz w:val="24"/>
                <w:szCs w:val="24"/>
              </w:rPr>
              <w:t>月</w:t>
            </w:r>
            <w:r>
              <w:rPr>
                <w:spacing w:val="22"/>
                <w:position w:val="-1"/>
                <w:sz w:val="24"/>
                <w:szCs w:val="24"/>
              </w:rPr>
              <w:t xml:space="preserve">   </w:t>
            </w:r>
            <w:r>
              <w:rPr>
                <w:spacing w:val="-9"/>
                <w:position w:val="-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2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7" w:type="dxa"/>
            <w:gridSpan w:val="3"/>
            <w:vAlign w:val="top"/>
          </w:tcPr>
          <w:p>
            <w:pPr>
              <w:pStyle w:val="6"/>
              <w:spacing w:before="18" w:line="220" w:lineRule="auto"/>
              <w:ind w:left="72" w:firstLine="4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经审查，情况属实。该同学批准入伍服兵役后，同意代偿国家助学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贷款本金</w:t>
            </w:r>
            <w:r>
              <w:rPr>
                <w:spacing w:val="17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spacing w:val="-2"/>
                <w:sz w:val="24"/>
                <w:szCs w:val="24"/>
              </w:rPr>
              <w:t>元，利息_</w:t>
            </w:r>
            <w:r>
              <w:rPr>
                <w:spacing w:val="18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spacing w:val="-2"/>
                <w:sz w:val="24"/>
                <w:szCs w:val="24"/>
              </w:rPr>
              <w:t>元(利息起止时间：</w:t>
            </w:r>
            <w:r>
              <w:rPr>
                <w:spacing w:val="9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spacing w:val="-3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spacing w:val="-3"/>
                <w:position w:val="-3"/>
                <w:sz w:val="24"/>
                <w:szCs w:val="24"/>
              </w:rPr>
              <w:t>)。</w:t>
            </w:r>
          </w:p>
          <w:p>
            <w:pPr>
              <w:pStyle w:val="6"/>
              <w:spacing w:before="67" w:line="226" w:lineRule="auto"/>
              <w:ind w:left="10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签字：</w:t>
            </w:r>
            <w:r>
              <w:rPr>
                <w:spacing w:val="6"/>
                <w:sz w:val="24"/>
                <w:szCs w:val="24"/>
              </w:rPr>
              <w:t xml:space="preserve">                </w:t>
            </w:r>
            <w:r>
              <w:rPr>
                <w:spacing w:val="-9"/>
                <w:position w:val="-1"/>
                <w:sz w:val="24"/>
                <w:szCs w:val="24"/>
              </w:rPr>
              <w:t>单位公章</w:t>
            </w:r>
            <w:r>
              <w:rPr>
                <w:spacing w:val="2"/>
                <w:position w:val="-1"/>
                <w:sz w:val="24"/>
                <w:szCs w:val="24"/>
              </w:rPr>
              <w:t xml:space="preserve">             </w:t>
            </w: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19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849" w:type="dxa"/>
            <w:gridSpan w:val="4"/>
            <w:vAlign w:val="top"/>
          </w:tcPr>
          <w:p>
            <w:pPr>
              <w:pStyle w:val="6"/>
              <w:spacing w:before="117" w:line="219" w:lineRule="auto"/>
              <w:ind w:left="27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批准入伍地县级人民政府征兵办公室意见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9849" w:type="dxa"/>
            <w:gridSpan w:val="4"/>
            <w:vAlign w:val="top"/>
          </w:tcPr>
          <w:p>
            <w:pPr>
              <w:pStyle w:val="6"/>
              <w:tabs>
                <w:tab w:val="left" w:pos="1983"/>
              </w:tabs>
              <w:spacing w:before="19" w:line="209" w:lineRule="auto"/>
              <w:ind w:left="565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auto"/>
              </w:rPr>
              <w:tab/>
            </w:r>
            <w:r>
              <w:rPr>
                <w:spacing w:val="1"/>
                <w:sz w:val="24"/>
                <w:szCs w:val="24"/>
              </w:rPr>
              <w:t>同志积极报名应征，经我办体检、政审合格，批准入伍服兵役(□士兵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口</w:t>
            </w:r>
          </w:p>
          <w:p>
            <w:pPr>
              <w:pStyle w:val="6"/>
              <w:spacing w:before="24" w:line="100" w:lineRule="auto"/>
              <w:ind w:left="104"/>
              <w:rPr>
                <w:sz w:val="24"/>
                <w:szCs w:val="24"/>
              </w:rPr>
            </w:pPr>
            <w:r>
              <w:pict>
                <v:shape id="_x0000_s1026" o:spid="_x0000_s1026" o:spt="202" type="#_x0000_t202" style="position:absolute;left:0pt;margin-left:266.75pt;margin-top:11pt;height:12.65pt;width:134.45pt;z-index:2516582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tabs>
                            <w:tab w:val="left" w:pos="2431"/>
                          </w:tabs>
                          <w:spacing w:before="20" w:line="148" w:lineRule="auto"/>
                          <w:ind w:left="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 w:color="auto"/>
                          </w:rPr>
                          <w:tab/>
                        </w:r>
                        <w:r>
                          <w:rPr>
                            <w:spacing w:val="7"/>
                            <w:sz w:val="24"/>
                            <w:szCs w:val="24"/>
                            <w:u w:val="single" w:color="auto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8"/>
                <w:sz w:val="24"/>
                <w:szCs w:val="24"/>
              </w:rPr>
              <w:t>士官),入伍批准书号为：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4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spacing w:val="-11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,入伍通知书号</w:t>
            </w:r>
            <w:r>
              <w:rPr>
                <w:spacing w:val="-9"/>
                <w:sz w:val="24"/>
                <w:szCs w:val="24"/>
              </w:rPr>
              <w:t xml:space="preserve">为：                 </w:t>
            </w:r>
            <w:r>
              <w:rPr>
                <w:spacing w:val="-9"/>
                <w:position w:val="-17"/>
                <w:sz w:val="24"/>
                <w:szCs w:val="24"/>
              </w:rPr>
              <w:t>-</w:t>
            </w:r>
          </w:p>
          <w:p>
            <w:pPr>
              <w:pStyle w:val="6"/>
              <w:spacing w:before="143" w:line="227" w:lineRule="auto"/>
              <w:ind w:left="104"/>
              <w:rPr>
                <w:sz w:val="24"/>
                <w:szCs w:val="24"/>
              </w:rPr>
            </w:pPr>
            <w:r>
              <w:rPr>
                <w:spacing w:val="-9"/>
                <w:position w:val="1"/>
                <w:sz w:val="24"/>
                <w:szCs w:val="24"/>
              </w:rPr>
              <w:t xml:space="preserve">签字：               </w:t>
            </w:r>
            <w:r>
              <w:rPr>
                <w:spacing w:val="-9"/>
                <w:sz w:val="24"/>
                <w:szCs w:val="24"/>
              </w:rPr>
              <w:t>单位公</w:t>
            </w:r>
            <w:r>
              <w:rPr>
                <w:spacing w:val="-10"/>
                <w:sz w:val="24"/>
                <w:szCs w:val="24"/>
              </w:rPr>
              <w:t>章</w:t>
            </w:r>
            <w:r>
              <w:rPr>
                <w:spacing w:val="7"/>
                <w:sz w:val="24"/>
                <w:szCs w:val="24"/>
              </w:rPr>
              <w:t xml:space="preserve">             </w:t>
            </w:r>
            <w:r>
              <w:rPr>
                <w:spacing w:val="-10"/>
                <w:sz w:val="24"/>
                <w:szCs w:val="24"/>
              </w:rPr>
              <w:t>联系电话：</w:t>
            </w:r>
            <w:r>
              <w:rPr>
                <w:spacing w:val="7"/>
                <w:sz w:val="24"/>
                <w:szCs w:val="24"/>
              </w:rPr>
              <w:t xml:space="preserve">            </w:t>
            </w:r>
            <w:r>
              <w:rPr>
                <w:spacing w:val="-10"/>
                <w:position w:val="-1"/>
                <w:sz w:val="24"/>
                <w:szCs w:val="24"/>
              </w:rPr>
              <w:t>年</w:t>
            </w:r>
            <w:r>
              <w:rPr>
                <w:spacing w:val="26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10"/>
                <w:position w:val="-1"/>
                <w:sz w:val="24"/>
                <w:szCs w:val="24"/>
              </w:rPr>
              <w:t>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849" w:type="dxa"/>
            <w:gridSpan w:val="4"/>
            <w:vAlign w:val="top"/>
          </w:tcPr>
          <w:p>
            <w:pPr>
              <w:pStyle w:val="6"/>
              <w:spacing w:before="120" w:line="219" w:lineRule="auto"/>
              <w:ind w:left="421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学校复核意见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849" w:type="dxa"/>
            <w:gridSpan w:val="4"/>
            <w:vAlign w:val="top"/>
          </w:tcPr>
          <w:p>
            <w:pPr>
              <w:pStyle w:val="6"/>
              <w:spacing w:before="120" w:line="219" w:lineRule="auto"/>
              <w:ind w:left="5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上述审查意见属实。</w:t>
            </w:r>
          </w:p>
          <w:p>
            <w:pPr>
              <w:pStyle w:val="6"/>
              <w:spacing w:before="253" w:line="228" w:lineRule="auto"/>
              <w:ind w:left="50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单位公章</w:t>
            </w:r>
            <w:r>
              <w:rPr>
                <w:spacing w:val="5"/>
                <w:sz w:val="24"/>
                <w:szCs w:val="24"/>
              </w:rPr>
              <w:t xml:space="preserve">             </w:t>
            </w:r>
            <w:r>
              <w:rPr>
                <w:spacing w:val="-2"/>
                <w:position w:val="-1"/>
                <w:sz w:val="24"/>
                <w:szCs w:val="24"/>
              </w:rPr>
              <w:t>年</w:t>
            </w:r>
            <w:r>
              <w:rPr>
                <w:spacing w:val="8"/>
                <w:position w:val="-1"/>
                <w:sz w:val="24"/>
                <w:szCs w:val="24"/>
              </w:rPr>
              <w:t xml:space="preserve">   </w:t>
            </w:r>
            <w:r>
              <w:rPr>
                <w:spacing w:val="-2"/>
                <w:position w:val="-1"/>
                <w:sz w:val="24"/>
                <w:szCs w:val="24"/>
              </w:rPr>
              <w:t>月</w:t>
            </w:r>
            <w:r>
              <w:rPr>
                <w:spacing w:val="19"/>
                <w:position w:val="-1"/>
                <w:sz w:val="24"/>
                <w:szCs w:val="24"/>
              </w:rPr>
              <w:t xml:space="preserve">   </w:t>
            </w:r>
            <w:r>
              <w:rPr>
                <w:spacing w:val="-2"/>
                <w:position w:val="-1"/>
                <w:sz w:val="24"/>
                <w:szCs w:val="24"/>
              </w:rPr>
              <w:t>日</w:t>
            </w:r>
          </w:p>
        </w:tc>
      </w:tr>
    </w:tbl>
    <w:p>
      <w:pPr>
        <w:spacing w:line="468" w:lineRule="auto"/>
        <w:rPr>
          <w:rFonts w:ascii="Arial"/>
          <w:sz w:val="21"/>
        </w:rPr>
      </w:pPr>
    </w:p>
    <w:p>
      <w:pPr>
        <w:pStyle w:val="2"/>
        <w:spacing w:before="71" w:line="219" w:lineRule="auto"/>
        <w:ind w:left="114"/>
        <w:rPr>
          <w:sz w:val="22"/>
          <w:szCs w:val="22"/>
        </w:rPr>
      </w:pPr>
      <w:r>
        <w:rPr>
          <w:spacing w:val="-5"/>
          <w:sz w:val="22"/>
          <w:szCs w:val="22"/>
        </w:rPr>
        <w:t>说明：1.申请学生通过全国征兵网在线填写、打印本表(手填或复印无效)。</w:t>
      </w:r>
    </w:p>
    <w:p>
      <w:pPr>
        <w:pStyle w:val="2"/>
        <w:spacing w:before="98" w:line="219" w:lineRule="auto"/>
        <w:ind w:left="734"/>
        <w:rPr>
          <w:sz w:val="22"/>
          <w:szCs w:val="22"/>
        </w:rPr>
      </w:pPr>
      <w:r>
        <w:rPr>
          <w:spacing w:val="-13"/>
          <w:sz w:val="22"/>
          <w:szCs w:val="22"/>
        </w:rPr>
        <w:t>2.此表一式两份， 一份由高校留存备查，另一份</w:t>
      </w:r>
      <w:r>
        <w:rPr>
          <w:spacing w:val="-14"/>
          <w:sz w:val="22"/>
          <w:szCs w:val="22"/>
        </w:rPr>
        <w:t>供学生履行相应审批程序时使用。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14" w:line="183" w:lineRule="auto"/>
        <w:ind w:left="8484"/>
        <w:rPr>
          <w:sz w:val="35"/>
          <w:szCs w:val="35"/>
        </w:rPr>
      </w:pPr>
      <w:r>
        <w:rPr>
          <w:spacing w:val="-26"/>
          <w:w w:val="98"/>
          <w:sz w:val="35"/>
          <w:szCs w:val="35"/>
        </w:rPr>
        <w:t>—39—</w:t>
      </w:r>
    </w:p>
    <w:p>
      <w:pPr>
        <w:spacing w:line="183" w:lineRule="auto"/>
        <w:rPr>
          <w:sz w:val="35"/>
          <w:szCs w:val="35"/>
        </w:rPr>
        <w:sectPr>
          <w:footerReference r:id="rId40" w:type="default"/>
          <w:pgSz w:w="11900" w:h="16840"/>
          <w:pgMar w:top="1304" w:right="964" w:bottom="400" w:left="1075" w:header="0" w:footer="0" w:gutter="0"/>
        </w:sectPr>
      </w:pPr>
    </w:p>
    <w:p>
      <w:pPr>
        <w:spacing w:before="69" w:line="225" w:lineRule="auto"/>
        <w:ind w:left="97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1"/>
          <w:sz w:val="34"/>
          <w:szCs w:val="34"/>
        </w:rPr>
        <w:t>附7-2</w:t>
      </w:r>
    </w:p>
    <w:p>
      <w:pPr>
        <w:pStyle w:val="2"/>
        <w:spacing w:before="70" w:line="219" w:lineRule="auto"/>
        <w:ind w:left="1230"/>
        <w:rPr>
          <w:sz w:val="36"/>
          <w:szCs w:val="36"/>
        </w:rPr>
      </w:pPr>
      <w:r>
        <w:rPr>
          <w:b/>
          <w:bCs/>
          <w:spacing w:val="-1"/>
          <w:sz w:val="36"/>
          <w:szCs w:val="36"/>
        </w:rPr>
        <w:t>应征入伍服兵役高等学校学生国家教育资助申请表Ⅱ</w:t>
      </w:r>
    </w:p>
    <w:p>
      <w:pPr>
        <w:spacing w:line="28" w:lineRule="exact"/>
      </w:pPr>
    </w:p>
    <w:tbl>
      <w:tblPr>
        <w:tblStyle w:val="5"/>
        <w:tblW w:w="10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989"/>
        <w:gridCol w:w="1119"/>
        <w:gridCol w:w="450"/>
        <w:gridCol w:w="409"/>
        <w:gridCol w:w="130"/>
        <w:gridCol w:w="430"/>
        <w:gridCol w:w="439"/>
        <w:gridCol w:w="280"/>
        <w:gridCol w:w="400"/>
        <w:gridCol w:w="579"/>
        <w:gridCol w:w="270"/>
        <w:gridCol w:w="300"/>
        <w:gridCol w:w="529"/>
        <w:gridCol w:w="290"/>
        <w:gridCol w:w="280"/>
        <w:gridCol w:w="290"/>
        <w:gridCol w:w="689"/>
        <w:gridCol w:w="220"/>
        <w:gridCol w:w="939"/>
        <w:gridCol w:w="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820" w:type="dxa"/>
            <w:gridSpan w:val="21"/>
            <w:vAlign w:val="top"/>
          </w:tcPr>
          <w:p>
            <w:pPr>
              <w:pStyle w:val="6"/>
              <w:spacing w:before="32" w:line="195" w:lineRule="auto"/>
              <w:ind w:left="406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个人基本信息(学生本人填写)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34" w:type="dxa"/>
            <w:vAlign w:val="top"/>
          </w:tcPr>
          <w:p>
            <w:pPr>
              <w:pStyle w:val="6"/>
              <w:spacing w:before="89" w:line="219" w:lineRule="auto"/>
              <w:ind w:left="334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姓名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6"/>
              <w:spacing w:before="89" w:line="220" w:lineRule="auto"/>
              <w:ind w:left="331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性别</w:t>
            </w:r>
          </w:p>
        </w:tc>
        <w:tc>
          <w:tcPr>
            <w:tcW w:w="141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3"/>
            <w:vAlign w:val="top"/>
          </w:tcPr>
          <w:p>
            <w:pPr>
              <w:pStyle w:val="6"/>
              <w:spacing w:before="87" w:line="219" w:lineRule="auto"/>
              <w:ind w:lef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8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3"/>
            <w:vAlign w:val="top"/>
          </w:tcPr>
          <w:p>
            <w:pPr>
              <w:pStyle w:val="6"/>
              <w:spacing w:before="89" w:line="219" w:lineRule="auto"/>
              <w:ind w:left="116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出生年月</w:t>
            </w:r>
          </w:p>
        </w:tc>
        <w:tc>
          <w:tcPr>
            <w:tcW w:w="12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698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134" w:type="dxa"/>
            <w:vAlign w:val="top"/>
          </w:tcPr>
          <w:p>
            <w:pPr>
              <w:pStyle w:val="6"/>
              <w:spacing w:before="129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申请类型</w:t>
            </w:r>
          </w:p>
          <w:p>
            <w:pPr>
              <w:pStyle w:val="6"/>
              <w:spacing w:before="12" w:line="193" w:lineRule="auto"/>
              <w:ind w:left="2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(二选</w:t>
            </w:r>
          </w:p>
          <w:p>
            <w:pPr>
              <w:pStyle w:val="6"/>
              <w:spacing w:line="222" w:lineRule="auto"/>
              <w:ind w:left="39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一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)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8" w:line="211" w:lineRule="auto"/>
              <w:ind w:left="15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口退役</w:t>
            </w:r>
          </w:p>
          <w:p>
            <w:pPr>
              <w:pStyle w:val="6"/>
              <w:spacing w:line="192" w:lineRule="auto"/>
              <w:ind w:left="261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复学</w:t>
            </w:r>
          </w:p>
          <w:p>
            <w:pPr>
              <w:pStyle w:val="6"/>
              <w:spacing w:line="194" w:lineRule="auto"/>
              <w:ind w:left="15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□退役</w:t>
            </w:r>
          </w:p>
          <w:p>
            <w:pPr>
              <w:pStyle w:val="6"/>
              <w:spacing w:line="191" w:lineRule="auto"/>
              <w:ind w:left="2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入学</w:t>
            </w:r>
          </w:p>
        </w:tc>
        <w:tc>
          <w:tcPr>
            <w:tcW w:w="111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就读高校</w:t>
            </w:r>
          </w:p>
        </w:tc>
        <w:tc>
          <w:tcPr>
            <w:tcW w:w="141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3"/>
            <w:vAlign w:val="top"/>
          </w:tcPr>
          <w:p>
            <w:pPr>
              <w:pStyle w:val="6"/>
              <w:spacing w:before="260" w:line="219" w:lineRule="auto"/>
              <w:ind w:left="333" w:right="96" w:hanging="22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高校隶属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>关系</w:t>
            </w:r>
          </w:p>
        </w:tc>
        <w:tc>
          <w:tcPr>
            <w:tcW w:w="849" w:type="dxa"/>
            <w:gridSpan w:val="2"/>
            <w:vAlign w:val="top"/>
          </w:tcPr>
          <w:p>
            <w:pPr>
              <w:pStyle w:val="6"/>
              <w:spacing w:before="270" w:line="207" w:lineRule="auto"/>
              <w:ind w:left="85" w:right="8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□中央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□地方</w:t>
            </w:r>
          </w:p>
        </w:tc>
        <w:tc>
          <w:tcPr>
            <w:tcW w:w="1119" w:type="dxa"/>
            <w:gridSpan w:val="3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336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学号</w:t>
            </w:r>
          </w:p>
        </w:tc>
        <w:tc>
          <w:tcPr>
            <w:tcW w:w="12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4" w:type="dxa"/>
            <w:vAlign w:val="top"/>
          </w:tcPr>
          <w:p>
            <w:pPr>
              <w:pStyle w:val="6"/>
              <w:spacing w:before="110" w:line="220" w:lineRule="auto"/>
              <w:ind w:left="334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院系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6"/>
              <w:spacing w:before="110" w:line="220" w:lineRule="auto"/>
              <w:ind w:left="33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专业</w:t>
            </w:r>
          </w:p>
        </w:tc>
        <w:tc>
          <w:tcPr>
            <w:tcW w:w="141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3"/>
            <w:vAlign w:val="top"/>
          </w:tcPr>
          <w:p>
            <w:pPr>
              <w:pStyle w:val="6"/>
              <w:spacing w:before="111" w:line="221" w:lineRule="auto"/>
              <w:ind w:left="334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班级</w:t>
            </w:r>
          </w:p>
        </w:tc>
        <w:tc>
          <w:tcPr>
            <w:tcW w:w="8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3"/>
            <w:vAlign w:val="top"/>
          </w:tcPr>
          <w:p>
            <w:pPr>
              <w:pStyle w:val="6"/>
              <w:spacing w:before="113" w:line="221" w:lineRule="auto"/>
              <w:ind w:left="1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2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34" w:type="dxa"/>
            <w:vAlign w:val="top"/>
          </w:tcPr>
          <w:p>
            <w:pPr>
              <w:pStyle w:val="6"/>
              <w:spacing w:before="100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352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3"/>
            <w:vAlign w:val="top"/>
          </w:tcPr>
          <w:p>
            <w:pPr>
              <w:pStyle w:val="6"/>
              <w:spacing w:before="100" w:line="220" w:lineRule="auto"/>
              <w:ind w:left="22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现住址</w:t>
            </w:r>
          </w:p>
        </w:tc>
        <w:tc>
          <w:tcPr>
            <w:tcW w:w="322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20" w:type="dxa"/>
            <w:gridSpan w:val="21"/>
            <w:vAlign w:val="top"/>
          </w:tcPr>
          <w:p>
            <w:pPr>
              <w:pStyle w:val="6"/>
              <w:spacing w:before="30" w:line="193" w:lineRule="auto"/>
              <w:ind w:left="383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就学和服役情况(学生本人填写)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34" w:type="dxa"/>
            <w:vAlign w:val="top"/>
          </w:tcPr>
          <w:p>
            <w:pPr>
              <w:pStyle w:val="6"/>
              <w:spacing w:before="50" w:line="209" w:lineRule="auto"/>
              <w:ind w:left="334" w:right="137" w:hanging="2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考入本校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29"/>
                <w:sz w:val="22"/>
                <w:szCs w:val="22"/>
              </w:rPr>
              <w:t>年月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gridSpan w:val="2"/>
            <w:vAlign w:val="top"/>
          </w:tcPr>
          <w:p>
            <w:pPr>
              <w:pStyle w:val="6"/>
              <w:spacing w:before="41" w:line="213" w:lineRule="auto"/>
              <w:ind w:left="331" w:right="137" w:hanging="2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参加何种考试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考入本校</w:t>
            </w:r>
          </w:p>
        </w:tc>
        <w:tc>
          <w:tcPr>
            <w:tcW w:w="140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gridSpan w:val="5"/>
            <w:vAlign w:val="top"/>
          </w:tcPr>
          <w:p>
            <w:pPr>
              <w:pStyle w:val="6"/>
              <w:spacing w:before="41" w:line="213" w:lineRule="auto"/>
              <w:ind w:left="465" w:right="236" w:hanging="2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服役前获得的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最高学历</w:t>
            </w:r>
          </w:p>
        </w:tc>
        <w:tc>
          <w:tcPr>
            <w:tcW w:w="109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gridSpan w:val="3"/>
            <w:vAlign w:val="top"/>
          </w:tcPr>
          <w:p>
            <w:pPr>
              <w:pStyle w:val="6"/>
              <w:spacing w:before="41" w:line="219" w:lineRule="auto"/>
              <w:ind w:left="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现阶段就读</w:t>
            </w:r>
          </w:p>
          <w:p>
            <w:pPr>
              <w:pStyle w:val="6"/>
              <w:spacing w:before="19" w:line="191" w:lineRule="auto"/>
              <w:ind w:left="1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学历层次</w:t>
            </w:r>
          </w:p>
        </w:tc>
        <w:tc>
          <w:tcPr>
            <w:tcW w:w="15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134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1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入伍时间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gridSpan w:val="2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331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退役时间</w:t>
            </w:r>
          </w:p>
        </w:tc>
        <w:tc>
          <w:tcPr>
            <w:tcW w:w="140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gridSpan w:val="5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46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复学时间</w:t>
            </w:r>
          </w:p>
          <w:p>
            <w:pPr>
              <w:pStyle w:val="6"/>
              <w:spacing w:before="17" w:line="219" w:lineRule="auto"/>
              <w:ind w:left="13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(退役入学不填)</w:t>
            </w:r>
          </w:p>
        </w:tc>
        <w:tc>
          <w:tcPr>
            <w:tcW w:w="109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4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87" w:right="16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考入本校以前是否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享受过本政策资助</w:t>
            </w:r>
          </w:p>
        </w:tc>
        <w:tc>
          <w:tcPr>
            <w:tcW w:w="654" w:type="dxa"/>
            <w:textDirection w:val="tbRlV"/>
            <w:vAlign w:val="top"/>
          </w:tcPr>
          <w:p>
            <w:pPr>
              <w:pStyle w:val="6"/>
              <w:spacing w:before="214" w:line="217" w:lineRule="auto"/>
              <w:ind w:left="1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□是口否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820" w:type="dxa"/>
            <w:gridSpan w:val="21"/>
            <w:vAlign w:val="top"/>
          </w:tcPr>
          <w:p>
            <w:pPr>
              <w:pStyle w:val="6"/>
              <w:spacing w:before="42" w:line="199" w:lineRule="auto"/>
              <w:ind w:left="334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申请学费减免情况(学生向学校确认后填写)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34" w:type="dxa"/>
            <w:vAlign w:val="top"/>
          </w:tcPr>
          <w:p>
            <w:pPr>
              <w:pStyle w:val="6"/>
              <w:spacing w:before="163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学制年限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gridSpan w:val="3"/>
            <w:vAlign w:val="top"/>
          </w:tcPr>
          <w:p>
            <w:pPr>
              <w:pStyle w:val="6"/>
              <w:spacing w:before="43" w:line="204" w:lineRule="auto"/>
              <w:ind w:left="212" w:right="167" w:firstLine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剩余就读年限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6"/>
                <w:sz w:val="22"/>
                <w:szCs w:val="22"/>
              </w:rPr>
              <w:t>(退役入学不填)</w:t>
            </w:r>
          </w:p>
        </w:tc>
        <w:tc>
          <w:tcPr>
            <w:tcW w:w="99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gridSpan w:val="4"/>
            <w:vAlign w:val="top"/>
          </w:tcPr>
          <w:p>
            <w:pPr>
              <w:pStyle w:val="6"/>
              <w:spacing w:before="43" w:line="204" w:lineRule="auto"/>
              <w:ind w:left="314" w:right="94" w:hanging="21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申请学费减免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9"/>
                <w:sz w:val="22"/>
                <w:szCs w:val="22"/>
              </w:rPr>
              <w:t>总计(元)</w:t>
            </w:r>
          </w:p>
        </w:tc>
        <w:tc>
          <w:tcPr>
            <w:tcW w:w="139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gridSpan w:val="3"/>
            <w:vAlign w:val="top"/>
          </w:tcPr>
          <w:p>
            <w:pPr>
              <w:pStyle w:val="6"/>
              <w:spacing w:before="12" w:line="217" w:lineRule="auto"/>
              <w:ind w:left="157" w:righ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第一学年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9"/>
                <w:sz w:val="22"/>
                <w:szCs w:val="22"/>
              </w:rPr>
              <w:t>学费(元)</w:t>
            </w:r>
          </w:p>
        </w:tc>
        <w:tc>
          <w:tcPr>
            <w:tcW w:w="15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34" w:type="dxa"/>
            <w:vAlign w:val="top"/>
          </w:tcPr>
          <w:p>
            <w:pPr>
              <w:pStyle w:val="6"/>
              <w:spacing w:before="53" w:line="208" w:lineRule="auto"/>
              <w:ind w:left="115" w:right="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第二学年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9"/>
                <w:sz w:val="22"/>
                <w:szCs w:val="22"/>
              </w:rPr>
              <w:t>学费(元)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6"/>
              <w:spacing w:before="53" w:line="208" w:lineRule="auto"/>
              <w:ind w:left="112" w:right="6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第三学年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9"/>
                <w:sz w:val="22"/>
                <w:szCs w:val="22"/>
              </w:rPr>
              <w:t>学费(元)</w:t>
            </w:r>
          </w:p>
        </w:tc>
        <w:tc>
          <w:tcPr>
            <w:tcW w:w="9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gridSpan w:val="3"/>
            <w:vAlign w:val="top"/>
          </w:tcPr>
          <w:p>
            <w:pPr>
              <w:pStyle w:val="6"/>
              <w:spacing w:before="43" w:line="212" w:lineRule="auto"/>
              <w:ind w:left="124" w:right="8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第四学年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9"/>
                <w:sz w:val="22"/>
                <w:szCs w:val="22"/>
              </w:rPr>
              <w:t>学费(元)</w:t>
            </w:r>
          </w:p>
        </w:tc>
        <w:tc>
          <w:tcPr>
            <w:tcW w:w="9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gridSpan w:val="3"/>
            <w:vAlign w:val="top"/>
          </w:tcPr>
          <w:p>
            <w:pPr>
              <w:pStyle w:val="6"/>
              <w:spacing w:before="12" w:line="225" w:lineRule="auto"/>
              <w:ind w:left="106" w:right="5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第五学年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9"/>
                <w:sz w:val="22"/>
                <w:szCs w:val="22"/>
              </w:rPr>
              <w:t>学费(元)</w:t>
            </w:r>
          </w:p>
        </w:tc>
        <w:tc>
          <w:tcPr>
            <w:tcW w:w="86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gridSpan w:val="2"/>
            <w:vAlign w:val="top"/>
          </w:tcPr>
          <w:p>
            <w:pPr>
              <w:pStyle w:val="6"/>
              <w:spacing w:before="174" w:line="221" w:lineRule="auto"/>
              <w:ind w:left="247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备注</w:t>
            </w:r>
          </w:p>
        </w:tc>
        <w:tc>
          <w:tcPr>
            <w:tcW w:w="15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20" w:type="dxa"/>
            <w:gridSpan w:val="21"/>
            <w:vAlign w:val="top"/>
          </w:tcPr>
          <w:p>
            <w:pPr>
              <w:pStyle w:val="6"/>
              <w:spacing w:before="182" w:line="219" w:lineRule="auto"/>
              <w:ind w:left="2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※※※※※※以下由学校、征兵和退役军人事务部门填写</w:t>
            </w:r>
            <w:r>
              <w:rPr>
                <w:sz w:val="22"/>
                <w:szCs w:val="22"/>
              </w:rPr>
              <w:t>※※※※※※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20" w:type="dxa"/>
            <w:gridSpan w:val="21"/>
            <w:vAlign w:val="top"/>
          </w:tcPr>
          <w:p>
            <w:pPr>
              <w:pStyle w:val="6"/>
              <w:spacing w:before="33" w:line="190" w:lineRule="auto"/>
              <w:ind w:left="35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退役安置地县级人民政府征兵办公室意见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0820" w:type="dxa"/>
            <w:gridSpan w:val="21"/>
            <w:vAlign w:val="top"/>
          </w:tcPr>
          <w:p>
            <w:pPr>
              <w:pStyle w:val="6"/>
              <w:spacing w:before="123" w:line="228" w:lineRule="auto"/>
              <w:ind w:left="515"/>
              <w:rPr>
                <w:sz w:val="22"/>
                <w:szCs w:val="22"/>
              </w:rPr>
            </w:pPr>
            <w:r>
              <w:rPr>
                <w:spacing w:val="-6"/>
                <w:position w:val="-2"/>
                <w:sz w:val="22"/>
                <w:szCs w:val="22"/>
              </w:rPr>
              <w:t xml:space="preserve">经确认， </w:t>
            </w:r>
            <w:r>
              <w:rPr>
                <w:spacing w:val="-6"/>
                <w:position w:val="-2"/>
                <w:sz w:val="22"/>
                <w:szCs w:val="22"/>
                <w:u w:val="single" w:color="auto"/>
              </w:rPr>
              <w:t xml:space="preserve">          </w:t>
            </w:r>
            <w:r>
              <w:rPr>
                <w:spacing w:val="-6"/>
                <w:position w:val="-1"/>
                <w:sz w:val="22"/>
                <w:szCs w:val="22"/>
              </w:rPr>
              <w:t>同</w:t>
            </w:r>
            <w:r>
              <w:rPr>
                <w:spacing w:val="-50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6"/>
                <w:position w:val="-1"/>
                <w:sz w:val="22"/>
                <w:szCs w:val="22"/>
                <w:u w:val="single" w:color="auto"/>
              </w:rPr>
              <w:t xml:space="preserve">志      </w:t>
            </w:r>
            <w:r>
              <w:rPr>
                <w:spacing w:val="-6"/>
                <w:position w:val="-3"/>
                <w:sz w:val="22"/>
                <w:szCs w:val="22"/>
              </w:rPr>
              <w:t>年</w:t>
            </w:r>
            <w:r>
              <w:rPr>
                <w:spacing w:val="-100"/>
                <w:position w:val="-3"/>
                <w:sz w:val="22"/>
                <w:szCs w:val="22"/>
              </w:rPr>
              <w:t xml:space="preserve"> </w:t>
            </w:r>
            <w:r>
              <w:rPr>
                <w:spacing w:val="12"/>
                <w:position w:val="-3"/>
                <w:sz w:val="22"/>
                <w:szCs w:val="22"/>
                <w:u w:val="single" w:color="auto"/>
              </w:rPr>
              <w:t xml:space="preserve">     </w:t>
            </w:r>
            <w:r>
              <w:rPr>
                <w:spacing w:val="-60"/>
                <w:position w:val="-3"/>
                <w:sz w:val="22"/>
                <w:szCs w:val="22"/>
              </w:rPr>
              <w:t xml:space="preserve"> </w:t>
            </w:r>
            <w:r>
              <w:rPr>
                <w:spacing w:val="-6"/>
                <w:position w:val="2"/>
                <w:sz w:val="22"/>
                <w:szCs w:val="22"/>
              </w:rPr>
              <w:t>月入伍服兵役，</w:t>
            </w:r>
            <w:r>
              <w:rPr>
                <w:spacing w:val="40"/>
                <w:position w:val="2"/>
                <w:sz w:val="22"/>
                <w:szCs w:val="22"/>
              </w:rPr>
              <w:t xml:space="preserve"> </w:t>
            </w:r>
            <w:r>
              <w:rPr>
                <w:spacing w:val="-6"/>
                <w:position w:val="2"/>
                <w:sz w:val="22"/>
                <w:szCs w:val="22"/>
                <w:u w:val="single" w:color="auto"/>
              </w:rPr>
              <w:t xml:space="preserve">       </w:t>
            </w:r>
            <w:r>
              <w:rPr>
                <w:spacing w:val="-6"/>
                <w:position w:val="-2"/>
                <w:sz w:val="22"/>
                <w:szCs w:val="22"/>
              </w:rPr>
              <w:t>年</w:t>
            </w:r>
            <w:r>
              <w:rPr>
                <w:spacing w:val="-101"/>
                <w:position w:val="-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  <w:u w:val="single" w:color="auto"/>
              </w:rPr>
              <w:t xml:space="preserve">      </w:t>
            </w:r>
            <w:r>
              <w:rPr>
                <w:spacing w:val="-7"/>
                <w:sz w:val="22"/>
                <w:szCs w:val="22"/>
                <w:u w:val="single" w:color="auto"/>
              </w:rPr>
              <w:t>月</w:t>
            </w:r>
            <w:r>
              <w:rPr>
                <w:spacing w:val="-7"/>
                <w:sz w:val="22"/>
                <w:szCs w:val="22"/>
              </w:rPr>
              <w:t>退出现役。退役证书号为：</w:t>
            </w:r>
          </w:p>
          <w:p>
            <w:pPr>
              <w:pStyle w:val="6"/>
              <w:spacing w:before="258" w:line="227" w:lineRule="auto"/>
              <w:ind w:left="9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签字：</w:t>
            </w:r>
            <w:r>
              <w:rPr>
                <w:spacing w:val="9"/>
                <w:sz w:val="22"/>
                <w:szCs w:val="22"/>
              </w:rPr>
              <w:t xml:space="preserve">            </w:t>
            </w:r>
            <w:r>
              <w:rPr>
                <w:spacing w:val="-9"/>
                <w:sz w:val="22"/>
                <w:szCs w:val="22"/>
              </w:rPr>
              <w:t>联系电话：              单位公章</w:t>
            </w:r>
            <w:r>
              <w:rPr>
                <w:spacing w:val="3"/>
                <w:sz w:val="22"/>
                <w:szCs w:val="22"/>
              </w:rPr>
              <w:t xml:space="preserve">                   </w:t>
            </w:r>
            <w:r>
              <w:rPr>
                <w:spacing w:val="-9"/>
                <w:sz w:val="22"/>
                <w:szCs w:val="22"/>
              </w:rPr>
              <w:t>年   月</w:t>
            </w:r>
            <w:r>
              <w:rPr>
                <w:spacing w:val="15"/>
                <w:sz w:val="22"/>
                <w:szCs w:val="22"/>
              </w:rPr>
              <w:t xml:space="preserve">   </w:t>
            </w:r>
            <w:r>
              <w:rPr>
                <w:spacing w:val="-9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820" w:type="dxa"/>
            <w:gridSpan w:val="21"/>
            <w:vAlign w:val="top"/>
          </w:tcPr>
          <w:p>
            <w:pPr>
              <w:pStyle w:val="6"/>
              <w:spacing w:before="34" w:line="198" w:lineRule="auto"/>
              <w:ind w:left="266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退役安置地退役军人事务部门意见(仅退役入学</w:t>
            </w:r>
            <w:r>
              <w:rPr>
                <w:spacing w:val="1"/>
                <w:sz w:val="22"/>
                <w:szCs w:val="22"/>
              </w:rPr>
              <w:t>学生填写)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820" w:type="dxa"/>
            <w:gridSpan w:val="21"/>
            <w:vAlign w:val="top"/>
          </w:tcPr>
          <w:p>
            <w:pPr>
              <w:pStyle w:val="6"/>
              <w:spacing w:before="46" w:line="226" w:lineRule="auto"/>
              <w:ind w:left="64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经确认，</w:t>
            </w:r>
            <w:r>
              <w:rPr>
                <w:spacing w:val="-6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  <w:u w:val="single" w:color="auto"/>
              </w:rPr>
              <w:t xml:space="preserve">         </w:t>
            </w:r>
            <w:r>
              <w:rPr>
                <w:spacing w:val="-4"/>
                <w:position w:val="1"/>
                <w:sz w:val="22"/>
                <w:szCs w:val="22"/>
              </w:rPr>
              <w:t>同志_</w:t>
            </w:r>
            <w:r>
              <w:rPr>
                <w:spacing w:val="7"/>
                <w:position w:val="1"/>
                <w:sz w:val="22"/>
                <w:szCs w:val="22"/>
              </w:rPr>
              <w:t xml:space="preserve">    </w:t>
            </w:r>
            <w:r>
              <w:rPr>
                <w:spacing w:val="-4"/>
                <w:position w:val="-1"/>
                <w:sz w:val="22"/>
                <w:szCs w:val="22"/>
              </w:rPr>
              <w:t>年</w:t>
            </w:r>
            <w:r>
              <w:rPr>
                <w:spacing w:val="-4"/>
                <w:position w:val="-1"/>
                <w:sz w:val="22"/>
                <w:szCs w:val="22"/>
                <w:u w:val="single" w:color="auto"/>
              </w:rPr>
              <w:t xml:space="preserve">      </w:t>
            </w:r>
            <w:r>
              <w:rPr>
                <w:spacing w:val="-4"/>
                <w:sz w:val="22"/>
                <w:szCs w:val="22"/>
              </w:rPr>
              <w:t>月退出现役，属于自主就业。</w:t>
            </w:r>
          </w:p>
          <w:p>
            <w:pPr>
              <w:pStyle w:val="6"/>
              <w:spacing w:before="267" w:line="189" w:lineRule="auto"/>
              <w:ind w:left="105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签字：</w:t>
            </w:r>
            <w:r>
              <w:rPr>
                <w:spacing w:val="9"/>
                <w:sz w:val="22"/>
                <w:szCs w:val="22"/>
              </w:rPr>
              <w:t xml:space="preserve">            </w:t>
            </w:r>
            <w:r>
              <w:rPr>
                <w:spacing w:val="-11"/>
                <w:sz w:val="22"/>
                <w:szCs w:val="22"/>
              </w:rPr>
              <w:t>联系电话：</w:t>
            </w:r>
            <w:r>
              <w:rPr>
                <w:spacing w:val="1"/>
                <w:sz w:val="22"/>
                <w:szCs w:val="22"/>
              </w:rPr>
              <w:t xml:space="preserve">             </w:t>
            </w:r>
            <w:r>
              <w:rPr>
                <w:spacing w:val="-11"/>
                <w:sz w:val="22"/>
                <w:szCs w:val="22"/>
              </w:rPr>
              <w:t>单位公章</w:t>
            </w:r>
            <w:r>
              <w:rPr>
                <w:spacing w:val="3"/>
                <w:sz w:val="22"/>
                <w:szCs w:val="22"/>
              </w:rPr>
              <w:t xml:space="preserve">                   </w:t>
            </w:r>
            <w:r>
              <w:rPr>
                <w:spacing w:val="-11"/>
                <w:sz w:val="22"/>
                <w:szCs w:val="22"/>
              </w:rPr>
              <w:t>年   月</w:t>
            </w:r>
            <w:r>
              <w:rPr>
                <w:spacing w:val="14"/>
                <w:sz w:val="22"/>
                <w:szCs w:val="22"/>
              </w:rPr>
              <w:t xml:space="preserve">   </w:t>
            </w:r>
            <w:r>
              <w:rPr>
                <w:spacing w:val="-11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20" w:type="dxa"/>
            <w:gridSpan w:val="21"/>
            <w:vAlign w:val="top"/>
          </w:tcPr>
          <w:p>
            <w:pPr>
              <w:pStyle w:val="6"/>
              <w:spacing w:before="55" w:line="205" w:lineRule="auto"/>
              <w:ind w:left="479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高校审核情况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13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5" w:lineRule="auto"/>
              <w:ind w:left="115" w:right="104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财务部门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审核意见</w:t>
            </w:r>
          </w:p>
        </w:tc>
        <w:tc>
          <w:tcPr>
            <w:tcW w:w="9686" w:type="dxa"/>
            <w:gridSpan w:val="20"/>
            <w:vAlign w:val="top"/>
          </w:tcPr>
          <w:p>
            <w:pPr>
              <w:pStyle w:val="6"/>
              <w:spacing w:before="206" w:line="201" w:lineRule="auto"/>
              <w:ind w:left="110" w:right="85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经审核，该生复学(入学)后应缴纳学费</w:t>
            </w:r>
            <w:r>
              <w:rPr>
                <w:sz w:val="22"/>
                <w:szCs w:val="22"/>
                <w:u w:val="single" w:color="auto"/>
              </w:rPr>
              <w:t xml:space="preserve">        </w:t>
            </w:r>
            <w:r>
              <w:rPr>
                <w:sz w:val="22"/>
                <w:szCs w:val="22"/>
              </w:rPr>
              <w:t xml:space="preserve"> 元/每年，根据规定给予学费减免</w:t>
            </w:r>
            <w:r>
              <w:rPr>
                <w:spacing w:val="-9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auto"/>
              </w:rPr>
              <w:t xml:space="preserve">    年</w:t>
            </w:r>
            <w:r>
              <w:rPr>
                <w:sz w:val="22"/>
                <w:szCs w:val="22"/>
              </w:rPr>
              <w:t xml:space="preserve">，总 </w:t>
            </w:r>
            <w:r>
              <w:rPr>
                <w:spacing w:val="-3"/>
                <w:sz w:val="21"/>
                <w:szCs w:val="21"/>
              </w:rPr>
              <w:t>计</w:t>
            </w:r>
            <w:r>
              <w:rPr>
                <w:spacing w:val="1"/>
                <w:sz w:val="21"/>
                <w:szCs w:val="21"/>
                <w:u w:val="single" w:color="auto"/>
              </w:rPr>
              <w:t xml:space="preserve">           </w:t>
            </w:r>
            <w:r>
              <w:rPr>
                <w:spacing w:val="-3"/>
                <w:sz w:val="22"/>
                <w:szCs w:val="22"/>
              </w:rPr>
              <w:t>元。</w:t>
            </w:r>
          </w:p>
          <w:p>
            <w:pPr>
              <w:pStyle w:val="6"/>
              <w:spacing w:before="1" w:line="226" w:lineRule="auto"/>
              <w:ind w:left="100"/>
              <w:rPr>
                <w:sz w:val="22"/>
                <w:szCs w:val="22"/>
              </w:rPr>
            </w:pPr>
            <w:r>
              <w:rPr>
                <w:spacing w:val="-7"/>
                <w:position w:val="2"/>
                <w:sz w:val="21"/>
                <w:szCs w:val="21"/>
              </w:rPr>
              <w:t>签字：</w:t>
            </w:r>
            <w:r>
              <w:rPr>
                <w:spacing w:val="3"/>
                <w:position w:val="2"/>
                <w:sz w:val="21"/>
                <w:szCs w:val="21"/>
              </w:rPr>
              <w:t xml:space="preserve">                          </w:t>
            </w:r>
            <w:r>
              <w:rPr>
                <w:spacing w:val="-7"/>
                <w:sz w:val="22"/>
                <w:szCs w:val="22"/>
              </w:rPr>
              <w:t>部门公章</w:t>
            </w:r>
            <w:r>
              <w:rPr>
                <w:spacing w:val="3"/>
                <w:sz w:val="22"/>
                <w:szCs w:val="22"/>
              </w:rPr>
              <w:t xml:space="preserve">                   </w:t>
            </w:r>
            <w:r>
              <w:rPr>
                <w:spacing w:val="-7"/>
                <w:sz w:val="22"/>
                <w:szCs w:val="22"/>
              </w:rPr>
              <w:t>年   月</w:t>
            </w:r>
            <w:r>
              <w:rPr>
                <w:spacing w:val="17"/>
                <w:sz w:val="22"/>
                <w:szCs w:val="22"/>
              </w:rPr>
              <w:t xml:space="preserve">   </w:t>
            </w:r>
            <w:r>
              <w:rPr>
                <w:spacing w:val="-7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134" w:type="dxa"/>
            <w:vAlign w:val="top"/>
          </w:tcPr>
          <w:p>
            <w:pPr>
              <w:pStyle w:val="6"/>
              <w:spacing w:before="145" w:line="215" w:lineRule="auto"/>
              <w:ind w:left="115" w:right="104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资助部门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审查意见</w:t>
            </w:r>
          </w:p>
        </w:tc>
        <w:tc>
          <w:tcPr>
            <w:tcW w:w="9686" w:type="dxa"/>
            <w:gridSpan w:val="20"/>
            <w:vAlign w:val="top"/>
          </w:tcPr>
          <w:p>
            <w:pPr>
              <w:pStyle w:val="6"/>
              <w:spacing w:before="146" w:line="189" w:lineRule="auto"/>
              <w:ind w:left="57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经审查，情况属实。根据规定，同意学费减免</w:t>
            </w:r>
            <w:r>
              <w:rPr>
                <w:spacing w:val="-8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  <w:u w:val="single" w:color="auto"/>
              </w:rPr>
              <w:t xml:space="preserve">       年</w:t>
            </w:r>
            <w:r>
              <w:rPr>
                <w:spacing w:val="1"/>
                <w:sz w:val="22"/>
                <w:szCs w:val="22"/>
              </w:rPr>
              <w:t>，总计</w:t>
            </w:r>
            <w:r>
              <w:rPr>
                <w:spacing w:val="-9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  <w:u w:val="single" w:color="auto"/>
              </w:rPr>
              <w:t xml:space="preserve">          </w:t>
            </w:r>
            <w:r>
              <w:rPr>
                <w:spacing w:val="1"/>
                <w:position w:val="-2"/>
                <w:sz w:val="22"/>
                <w:szCs w:val="22"/>
              </w:rPr>
              <w:t>元。</w:t>
            </w:r>
          </w:p>
          <w:p>
            <w:pPr>
              <w:pStyle w:val="6"/>
              <w:spacing w:line="225" w:lineRule="auto"/>
              <w:ind w:left="120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签字：</w:t>
            </w:r>
            <w:r>
              <w:rPr>
                <w:spacing w:val="4"/>
                <w:position w:val="1"/>
                <w:sz w:val="22"/>
                <w:szCs w:val="22"/>
              </w:rPr>
              <w:t xml:space="preserve">                        </w:t>
            </w:r>
            <w:r>
              <w:rPr>
                <w:spacing w:val="-5"/>
                <w:sz w:val="22"/>
                <w:szCs w:val="22"/>
              </w:rPr>
              <w:t>部门公章                    年</w:t>
            </w:r>
            <w:r>
              <w:rPr>
                <w:spacing w:val="8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月</w:t>
            </w:r>
            <w:r>
              <w:rPr>
                <w:spacing w:val="11"/>
                <w:sz w:val="22"/>
                <w:szCs w:val="22"/>
              </w:rPr>
              <w:t xml:space="preserve">    </w:t>
            </w:r>
            <w:r>
              <w:rPr>
                <w:spacing w:val="-5"/>
                <w:position w:val="-2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134" w:type="dxa"/>
            <w:vAlign w:val="top"/>
          </w:tcPr>
          <w:p>
            <w:pPr>
              <w:pStyle w:val="6"/>
              <w:spacing w:before="138" w:line="210" w:lineRule="auto"/>
              <w:ind w:left="334" w:right="115" w:hanging="21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学校复核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意见</w:t>
            </w:r>
          </w:p>
        </w:tc>
        <w:tc>
          <w:tcPr>
            <w:tcW w:w="9686" w:type="dxa"/>
            <w:gridSpan w:val="20"/>
            <w:vAlign w:val="top"/>
          </w:tcPr>
          <w:p>
            <w:pPr>
              <w:pStyle w:val="6"/>
              <w:spacing w:before="137" w:line="201" w:lineRule="auto"/>
              <w:ind w:left="5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上述审查意见属实。</w:t>
            </w:r>
          </w:p>
          <w:p>
            <w:pPr>
              <w:pStyle w:val="6"/>
              <w:spacing w:line="227" w:lineRule="auto"/>
              <w:ind w:left="345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单位公章</w:t>
            </w:r>
            <w:r>
              <w:rPr>
                <w:spacing w:val="4"/>
                <w:sz w:val="22"/>
                <w:szCs w:val="22"/>
              </w:rPr>
              <w:t xml:space="preserve">                   </w:t>
            </w:r>
            <w:r>
              <w:rPr>
                <w:spacing w:val="-2"/>
                <w:sz w:val="22"/>
                <w:szCs w:val="22"/>
              </w:rPr>
              <w:t>年</w:t>
            </w:r>
            <w:r>
              <w:rPr>
                <w:spacing w:val="9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月</w:t>
            </w:r>
            <w:r>
              <w:rPr>
                <w:spacing w:val="15"/>
                <w:sz w:val="22"/>
                <w:szCs w:val="22"/>
              </w:rPr>
              <w:t xml:space="preserve">    </w:t>
            </w:r>
            <w:r>
              <w:rPr>
                <w:spacing w:val="-2"/>
                <w:sz w:val="22"/>
                <w:szCs w:val="22"/>
              </w:rPr>
              <w:t>日</w:t>
            </w:r>
          </w:p>
        </w:tc>
      </w:tr>
    </w:tbl>
    <w:p>
      <w:pPr>
        <w:pStyle w:val="2"/>
        <w:spacing w:before="62" w:line="219" w:lineRule="auto"/>
        <w:ind w:left="995"/>
        <w:rPr>
          <w:sz w:val="21"/>
          <w:szCs w:val="21"/>
        </w:rPr>
      </w:pPr>
      <w:r>
        <w:rPr>
          <w:sz w:val="21"/>
          <w:szCs w:val="21"/>
        </w:rPr>
        <w:t>说明：1.申请学生通过全国征兵网在线填写、打印本表(手填</w:t>
      </w:r>
      <w:r>
        <w:rPr>
          <w:spacing w:val="-1"/>
          <w:sz w:val="21"/>
          <w:szCs w:val="21"/>
        </w:rPr>
        <w:t>及复印无效)。</w:t>
      </w:r>
    </w:p>
    <w:p>
      <w:pPr>
        <w:pStyle w:val="2"/>
        <w:spacing w:before="51" w:line="215" w:lineRule="auto"/>
        <w:ind w:left="1635" w:right="925"/>
        <w:rPr>
          <w:sz w:val="22"/>
          <w:szCs w:val="22"/>
        </w:rPr>
      </w:pPr>
      <w:r>
        <w:rPr>
          <w:spacing w:val="-8"/>
          <w:sz w:val="22"/>
          <w:szCs w:val="22"/>
        </w:rPr>
        <w:t>2.退役复学是指已先取得高校学籍(或已被高校录取)后再服兵役，退役后返校继续学习。</w:t>
      </w:r>
      <w:r>
        <w:rPr>
          <w:spacing w:val="16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3.退役入学是指学生先服兵役，退役后考入</w:t>
      </w:r>
      <w:r>
        <w:rPr>
          <w:spacing w:val="-12"/>
          <w:sz w:val="22"/>
          <w:szCs w:val="22"/>
        </w:rPr>
        <w:t>高校学习。</w:t>
      </w:r>
    </w:p>
    <w:p>
      <w:pPr>
        <w:pStyle w:val="2"/>
        <w:spacing w:before="221" w:line="183" w:lineRule="auto"/>
        <w:ind w:left="1015"/>
        <w:rPr>
          <w:sz w:val="34"/>
          <w:szCs w:val="34"/>
        </w:rPr>
      </w:pPr>
      <w:r>
        <w:rPr>
          <w:spacing w:val="-22"/>
          <w:w w:val="99"/>
          <w:sz w:val="34"/>
          <w:szCs w:val="34"/>
        </w:rPr>
        <w:t>—40—</w:t>
      </w:r>
    </w:p>
    <w:p>
      <w:pPr>
        <w:spacing w:line="183" w:lineRule="auto"/>
        <w:rPr>
          <w:sz w:val="34"/>
          <w:szCs w:val="34"/>
        </w:rPr>
        <w:sectPr>
          <w:pgSz w:w="11900" w:h="16840"/>
          <w:pgMar w:top="1425" w:right="414" w:bottom="400" w:left="654" w:header="0" w:footer="0" w:gutter="0"/>
        </w:sectPr>
      </w:pPr>
    </w:p>
    <w:p>
      <w:pPr>
        <w:spacing w:before="67" w:line="225" w:lineRule="auto"/>
        <w:ind w:left="1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7"/>
          <w:sz w:val="33"/>
          <w:szCs w:val="33"/>
        </w:rPr>
        <w:t>附8</w:t>
      </w:r>
    </w:p>
    <w:p>
      <w:pPr>
        <w:spacing w:line="351" w:lineRule="auto"/>
        <w:rPr>
          <w:rFonts w:ascii="Arial"/>
          <w:sz w:val="21"/>
        </w:rPr>
      </w:pPr>
    </w:p>
    <w:p>
      <w:pPr>
        <w:spacing w:before="107" w:line="222" w:lineRule="auto"/>
        <w:ind w:left="6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23"/>
          <w:sz w:val="33"/>
          <w:szCs w:val="33"/>
        </w:rPr>
        <w:t>甘肃省基层就业国家助学贷款学费代偿实施细则</w:t>
      </w:r>
    </w:p>
    <w:p>
      <w:pPr>
        <w:spacing w:line="322" w:lineRule="auto"/>
        <w:rPr>
          <w:rFonts w:ascii="Arial"/>
          <w:sz w:val="21"/>
        </w:rPr>
      </w:pPr>
    </w:p>
    <w:p>
      <w:pPr>
        <w:spacing w:before="108" w:line="314" w:lineRule="auto"/>
        <w:ind w:left="14" w:right="87" w:firstLine="65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0"/>
          <w:sz w:val="33"/>
          <w:szCs w:val="33"/>
        </w:rPr>
        <w:t>第一条</w:t>
      </w:r>
      <w:r>
        <w:rPr>
          <w:rFonts w:ascii="仿宋" w:hAnsi="仿宋" w:eastAsia="仿宋" w:cs="仿宋"/>
          <w:spacing w:val="-5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为促进我省高校毕业生到艰苦边远地区基层单位服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务，对其在高校学习期间申请获得的国家助学贷</w:t>
      </w:r>
      <w:r>
        <w:rPr>
          <w:rFonts w:ascii="仿宋" w:hAnsi="仿宋" w:eastAsia="仿宋" w:cs="仿宋"/>
          <w:spacing w:val="-10"/>
          <w:sz w:val="33"/>
          <w:szCs w:val="33"/>
        </w:rPr>
        <w:t>款(生源地信用</w:t>
      </w:r>
    </w:p>
    <w:p>
      <w:pPr>
        <w:spacing w:before="1" w:line="220" w:lineRule="auto"/>
        <w:ind w:left="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助学贷款)缴纳的学费进行代偿资助。</w:t>
      </w:r>
    </w:p>
    <w:p>
      <w:pPr>
        <w:spacing w:before="144" w:line="314" w:lineRule="auto"/>
        <w:ind w:left="14" w:right="104" w:firstLine="65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9"/>
          <w:sz w:val="33"/>
          <w:szCs w:val="33"/>
        </w:rPr>
        <w:t>第二条</w:t>
      </w:r>
      <w:r>
        <w:rPr>
          <w:rFonts w:ascii="仿宋" w:hAnsi="仿宋" w:eastAsia="仿宋" w:cs="仿宋"/>
          <w:spacing w:val="-5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本细则所称高校毕业生是指普通高等学校的全</w:t>
      </w:r>
      <w:r>
        <w:rPr>
          <w:rFonts w:ascii="仿宋" w:hAnsi="仿宋" w:eastAsia="仿宋" w:cs="仿宋"/>
          <w:spacing w:val="-10"/>
          <w:sz w:val="33"/>
          <w:szCs w:val="33"/>
        </w:rPr>
        <w:t>日制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本科生及以上学历应届毕业生(到甘南藏族自治州就业的毕</w:t>
      </w:r>
      <w:r>
        <w:rPr>
          <w:rFonts w:ascii="仿宋" w:hAnsi="仿宋" w:eastAsia="仿宋" w:cs="仿宋"/>
          <w:spacing w:val="-12"/>
          <w:sz w:val="33"/>
          <w:szCs w:val="33"/>
        </w:rPr>
        <w:t>业生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条件可放宽到专科生)。定向、委培以及在校学习期间已享</w:t>
      </w:r>
      <w:r>
        <w:rPr>
          <w:rFonts w:ascii="仿宋" w:hAnsi="仿宋" w:eastAsia="仿宋" w:cs="仿宋"/>
          <w:spacing w:val="-11"/>
          <w:sz w:val="33"/>
          <w:szCs w:val="33"/>
        </w:rPr>
        <w:t>受免</w:t>
      </w:r>
    </w:p>
    <w:p>
      <w:pPr>
        <w:spacing w:line="222" w:lineRule="auto"/>
        <w:ind w:left="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除学费政策的学生除外。</w:t>
      </w:r>
    </w:p>
    <w:p>
      <w:pPr>
        <w:spacing w:before="146" w:line="315" w:lineRule="auto"/>
        <w:ind w:left="14" w:right="137" w:firstLine="65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0"/>
          <w:sz w:val="33"/>
          <w:szCs w:val="33"/>
        </w:rPr>
        <w:t>第三条</w:t>
      </w:r>
      <w:r>
        <w:rPr>
          <w:rFonts w:ascii="仿宋" w:hAnsi="仿宋" w:eastAsia="仿宋" w:cs="仿宋"/>
          <w:spacing w:val="-6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本细则所称艰苦边远地区是指按《人事部、财政部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关于完善艰苦边远地区津贴制度实施方案的</w:t>
      </w:r>
      <w:r>
        <w:rPr>
          <w:rFonts w:ascii="仿宋" w:hAnsi="仿宋" w:eastAsia="仿宋" w:cs="仿宋"/>
          <w:sz w:val="33"/>
          <w:szCs w:val="33"/>
        </w:rPr>
        <w:t>通知》(国人部发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〔2006〕61号)中规定的三类以上地区。</w:t>
      </w:r>
    </w:p>
    <w:p>
      <w:pPr>
        <w:spacing w:before="169" w:line="319" w:lineRule="auto"/>
        <w:ind w:left="14" w:firstLine="65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3"/>
          <w:sz w:val="33"/>
          <w:szCs w:val="33"/>
        </w:rPr>
        <w:t>第四条</w:t>
      </w:r>
      <w:r>
        <w:rPr>
          <w:rFonts w:ascii="仿宋" w:hAnsi="仿宋" w:eastAsia="仿宋" w:cs="仿宋"/>
          <w:spacing w:val="-5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本细则所称基层单位是指我省乡镇以下(不含县政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府所在地)农村中小学校、国有农(林、牧、渔)场、农技推广站、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畜牧兽医站、乡镇卫生院、计划生育服务站、乡镇文化站、养老</w:t>
      </w:r>
    </w:p>
    <w:p>
      <w:pPr>
        <w:spacing w:before="1" w:line="220" w:lineRule="auto"/>
        <w:ind w:left="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服务机构等基层单位。</w:t>
      </w:r>
    </w:p>
    <w:p>
      <w:pPr>
        <w:spacing w:before="152" w:line="314" w:lineRule="auto"/>
        <w:ind w:left="14" w:firstLine="65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1"/>
          <w:sz w:val="33"/>
          <w:szCs w:val="33"/>
        </w:rPr>
        <w:t>第五条</w:t>
      </w:r>
      <w:r>
        <w:rPr>
          <w:rFonts w:ascii="仿宋" w:hAnsi="仿宋" w:eastAsia="仿宋" w:cs="仿宋"/>
          <w:spacing w:val="-3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 xml:space="preserve">代偿补助实行分类分年度发放的办法，在四类、五 </w:t>
      </w:r>
      <w:r>
        <w:rPr>
          <w:rFonts w:ascii="仿宋" w:hAnsi="仿宋" w:eastAsia="仿宋" w:cs="仿宋"/>
          <w:spacing w:val="-6"/>
          <w:sz w:val="33"/>
          <w:szCs w:val="33"/>
        </w:rPr>
        <w:t xml:space="preserve">类艰苦边远地区符合上述规定的单位参加工作满三年且连续考 </w:t>
      </w:r>
      <w:r>
        <w:rPr>
          <w:rFonts w:ascii="仿宋" w:hAnsi="仿宋" w:eastAsia="仿宋" w:cs="仿宋"/>
          <w:spacing w:val="-11"/>
          <w:sz w:val="33"/>
          <w:szCs w:val="33"/>
        </w:rPr>
        <w:t xml:space="preserve">核称职的，按照代偿资金的50%给予补助，以后每增加一年，增 </w:t>
      </w:r>
      <w:r>
        <w:rPr>
          <w:rFonts w:ascii="仿宋" w:hAnsi="仿宋" w:eastAsia="仿宋" w:cs="仿宋"/>
          <w:spacing w:val="-17"/>
          <w:sz w:val="33"/>
          <w:szCs w:val="33"/>
        </w:rPr>
        <w:t>发25%的代偿资金；三类艰苦边远地区满五年且连续考核称职的，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按照代偿资金的50%给予补助，以后每增加一年，增发25%的代</w:t>
      </w:r>
    </w:p>
    <w:p>
      <w:pPr>
        <w:spacing w:line="222" w:lineRule="auto"/>
        <w:ind w:left="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</w:rPr>
        <w:t>偿资金。</w:t>
      </w:r>
    </w:p>
    <w:p>
      <w:pPr>
        <w:spacing w:before="208" w:line="219" w:lineRule="auto"/>
        <w:ind w:left="6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0"/>
          <w:sz w:val="33"/>
          <w:szCs w:val="33"/>
        </w:rPr>
        <w:t>第六条</w:t>
      </w:r>
      <w:r>
        <w:rPr>
          <w:rFonts w:ascii="仿宋" w:hAnsi="仿宋" w:eastAsia="仿宋" w:cs="仿宋"/>
          <w:spacing w:val="-2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助学贷款学费代偿的金额按学生在校期间实际缴纳</w:t>
      </w:r>
    </w:p>
    <w:p>
      <w:pPr>
        <w:spacing w:line="219" w:lineRule="auto"/>
        <w:rPr>
          <w:rFonts w:ascii="仿宋" w:hAnsi="仿宋" w:eastAsia="仿宋" w:cs="仿宋"/>
          <w:sz w:val="33"/>
          <w:szCs w:val="33"/>
        </w:rPr>
        <w:sectPr>
          <w:footerReference r:id="rId41" w:type="default"/>
          <w:pgSz w:w="11900" w:h="16840"/>
          <w:pgMar w:top="1426" w:right="1394" w:bottom="1462" w:left="1585" w:header="0" w:footer="1134" w:gutter="0"/>
        </w:sectPr>
      </w:pPr>
    </w:p>
    <w:p>
      <w:pPr>
        <w:spacing w:before="65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学费计算，每学年最高不超过本人申请的贷款</w:t>
      </w:r>
      <w:r>
        <w:rPr>
          <w:rFonts w:ascii="仿宋" w:hAnsi="仿宋" w:eastAsia="仿宋" w:cs="仿宋"/>
          <w:spacing w:val="-8"/>
          <w:sz w:val="32"/>
          <w:szCs w:val="32"/>
        </w:rPr>
        <w:t>额度。</w:t>
      </w:r>
    </w:p>
    <w:p>
      <w:pPr>
        <w:spacing w:before="178" w:line="222" w:lineRule="auto"/>
        <w:ind w:left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第七条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助学贷款学费代偿按以下程序办理：</w:t>
      </w:r>
    </w:p>
    <w:p>
      <w:pPr>
        <w:spacing w:before="155" w:line="325" w:lineRule="auto"/>
        <w:ind w:right="28"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(一)符合条件的毕业生连续服务期满后，向就业服务地的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县学生资助中心递交《甘肃省基层就业国家助学贷款学费代偿申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请表》(详见附件1),申请和审核每年集中办理一次，个人申请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应于当年9月1日前提交。提交申请时应附送以下补充资料：</w:t>
      </w:r>
    </w:p>
    <w:p>
      <w:pPr>
        <w:spacing w:before="172" w:line="558" w:lineRule="exact"/>
        <w:ind w:right="21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7"/>
          <w:sz w:val="32"/>
          <w:szCs w:val="32"/>
        </w:rPr>
        <w:t>1.确认就业关系成立的文书(就业协议、劳动合同、聘用录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用文件等)复印件；</w:t>
      </w:r>
    </w:p>
    <w:p>
      <w:pPr>
        <w:spacing w:before="165" w:line="222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2.本人身份证复印件；</w:t>
      </w:r>
    </w:p>
    <w:p>
      <w:pPr>
        <w:spacing w:before="185" w:line="221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3.本人高等学校毕业证书复印件；</w:t>
      </w:r>
    </w:p>
    <w:p>
      <w:pPr>
        <w:spacing w:before="175" w:line="219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4.在校期间所缴纳学费和贷款凭证。</w:t>
      </w:r>
    </w:p>
    <w:p>
      <w:pPr>
        <w:spacing w:before="172" w:line="327" w:lineRule="auto"/>
        <w:ind w:right="36"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(二)县(市、区)教育局对申请表和附送资料进行审查，于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9月15日前汇总上报市(州)教育局；市(州)教育局审查后，于9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月25日前汇总上报甘肃省学生资助管理中心(市县两级</w:t>
      </w:r>
      <w:r>
        <w:rPr>
          <w:rFonts w:ascii="仿宋" w:hAnsi="仿宋" w:eastAsia="仿宋" w:cs="仿宋"/>
          <w:spacing w:val="9"/>
          <w:sz w:val="32"/>
          <w:szCs w:val="32"/>
        </w:rPr>
        <w:t>汇总报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表详见附件2)。</w:t>
      </w:r>
    </w:p>
    <w:p>
      <w:pPr>
        <w:spacing w:before="164" w:line="323" w:lineRule="auto"/>
        <w:ind w:right="21"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(三)省学生资助管理中心通过毕业生所在高校对毕业生学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费交纳和生源地信用助学贷款余额情况进行审查核实，由省教育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厅于10月15日前以正式文件向省财政厅申请资金，省财政厅依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据省教育厅文件将资金列入下年度预算。省教育厅同时向各市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(州)教育局批复获准学费代偿的毕业生名单和代偿金额，各市</w:t>
      </w:r>
    </w:p>
    <w:p>
      <w:pPr>
        <w:spacing w:before="2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(州)教育局收到批复后，应转各县(市、区)教育局。</w:t>
      </w:r>
    </w:p>
    <w:p>
      <w:pPr>
        <w:spacing w:before="211" w:line="329" w:lineRule="auto"/>
        <w:ind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(四)下年度预算执行后，省财政厅在预算批复后30日内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将资金拨付市(州)、县财政部门，由市(州)、县财政局将资金</w:t>
      </w:r>
    </w:p>
    <w:p>
      <w:pPr>
        <w:spacing w:before="1"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拨付各级学生资助管理中心，各级资助管理中心在收到财政拨付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footerReference r:id="rId42" w:type="default"/>
          <w:pgSz w:w="11900" w:h="16840"/>
          <w:pgMar w:top="1381" w:right="1457" w:bottom="1444" w:left="1640" w:header="0" w:footer="1127" w:gutter="0"/>
        </w:sectPr>
      </w:pPr>
    </w:p>
    <w:p>
      <w:pPr>
        <w:spacing w:before="65" w:line="562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17"/>
          <w:sz w:val="32"/>
          <w:szCs w:val="32"/>
        </w:rPr>
        <w:t>的代偿资金后，应于15个工作日内将代偿资金发放到学生手中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或偿还生源地信用助学贷款余额。</w:t>
      </w:r>
    </w:p>
    <w:p>
      <w:pPr>
        <w:spacing w:before="172" w:line="222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第八条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代偿资金按学校隶属关系，由同级财政负担。</w:t>
      </w:r>
    </w:p>
    <w:p>
      <w:pPr>
        <w:spacing w:before="175" w:line="554" w:lineRule="exact"/>
        <w:ind w:right="12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0"/>
          <w:position w:val="17"/>
          <w:sz w:val="32"/>
          <w:szCs w:val="32"/>
        </w:rPr>
        <w:t>第九条</w:t>
      </w:r>
      <w:r>
        <w:rPr>
          <w:rFonts w:ascii="仿宋" w:hAnsi="仿宋" w:eastAsia="仿宋" w:cs="仿宋"/>
          <w:spacing w:val="-46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position w:val="17"/>
          <w:sz w:val="32"/>
          <w:szCs w:val="32"/>
        </w:rPr>
        <w:t>对于弄虚作假的单位和高校毕业生，</w:t>
      </w:r>
      <w:r>
        <w:rPr>
          <w:rFonts w:ascii="仿宋" w:hAnsi="仿宋" w:eastAsia="仿宋" w:cs="仿宋"/>
          <w:spacing w:val="95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position w:val="17"/>
          <w:sz w:val="32"/>
          <w:szCs w:val="32"/>
        </w:rPr>
        <w:t>一经查实，除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收回补偿代偿资金外，将按有关规定追究相关责任。</w:t>
      </w:r>
    </w:p>
    <w:p>
      <w:pPr>
        <w:spacing w:before="177" w:line="323" w:lineRule="auto"/>
        <w:ind w:right="9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第十条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市(州)、县(区)学生资助管理中心要严格按照规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定进行审核，对审核中遇到的问题，及时与省学生资助管理中心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沟通解决，严禁扩范围、提标准发放。</w:t>
      </w:r>
    </w:p>
    <w:p>
      <w:pPr>
        <w:spacing w:before="160" w:line="564" w:lineRule="exact"/>
        <w:ind w:right="16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18"/>
          <w:sz w:val="32"/>
          <w:szCs w:val="32"/>
        </w:rPr>
        <w:t>第十一条</w:t>
      </w:r>
      <w:r>
        <w:rPr>
          <w:rFonts w:ascii="仿宋" w:hAnsi="仿宋" w:eastAsia="仿宋" w:cs="仿宋"/>
          <w:spacing w:val="-80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position w:val="18"/>
          <w:sz w:val="32"/>
          <w:szCs w:val="32"/>
        </w:rPr>
        <w:t>代偿资金要通过申请人本人银行卡发放，原则上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不允许通过现金方式发放。</w:t>
      </w:r>
    </w:p>
    <w:p>
      <w:pPr>
        <w:spacing w:before="173" w:line="323" w:lineRule="auto"/>
        <w:ind w:right="13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第十二条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大学生村官按照《甘肃省大学生村官国家</w:t>
      </w:r>
      <w:r>
        <w:rPr>
          <w:rFonts w:ascii="仿宋" w:hAnsi="仿宋" w:eastAsia="仿宋" w:cs="仿宋"/>
          <w:spacing w:val="-1"/>
          <w:sz w:val="32"/>
          <w:szCs w:val="32"/>
        </w:rPr>
        <w:t>助学贷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款代偿资助管理办法》(甘财教〔2014〕227号)执行，养老服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务业人员按照《甘肃省人民政府关于加快发展养老服务业的实施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意见》(甘政发〔2014〕50号)和《甘肃省普通高等学校毕业生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到养老服务机构服务学费及国家助学贷款代偿暂</w:t>
      </w:r>
      <w:r>
        <w:rPr>
          <w:rFonts w:ascii="仿宋" w:hAnsi="仿宋" w:eastAsia="仿宋" w:cs="仿宋"/>
          <w:spacing w:val="-8"/>
          <w:sz w:val="32"/>
          <w:szCs w:val="32"/>
        </w:rPr>
        <w:t>行办法》的通知</w:t>
      </w:r>
    </w:p>
    <w:p>
      <w:pPr>
        <w:spacing w:before="1" w:line="220" w:lineRule="auto"/>
        <w:ind w:left="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(甘教资助〔2018〕11号)执行。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5" w:line="554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7"/>
          <w:sz w:val="32"/>
          <w:szCs w:val="32"/>
        </w:rPr>
        <w:t>附8-1.甘肃省基层就业国家助学贷款学费</w:t>
      </w:r>
      <w:r>
        <w:rPr>
          <w:rFonts w:ascii="仿宋" w:hAnsi="仿宋" w:eastAsia="仿宋" w:cs="仿宋"/>
          <w:spacing w:val="-1"/>
          <w:position w:val="17"/>
          <w:sz w:val="32"/>
          <w:szCs w:val="32"/>
        </w:rPr>
        <w:t>代偿申请表</w:t>
      </w:r>
    </w:p>
    <w:p>
      <w:pPr>
        <w:spacing w:line="222" w:lineRule="auto"/>
        <w:ind w:left="10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8-2.甘肃省基层就业国家助学贷款学费代偿汇总表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43" w:type="default"/>
          <w:pgSz w:w="11900" w:h="16840"/>
          <w:pgMar w:top="1371" w:right="1492" w:bottom="1464" w:left="1619" w:header="0" w:footer="1146" w:gutter="0"/>
        </w:sectPr>
      </w:pPr>
    </w:p>
    <w:p>
      <w:pPr>
        <w:spacing w:before="67" w:line="225" w:lineRule="auto"/>
        <w:ind w:left="7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9"/>
          <w:sz w:val="33"/>
          <w:szCs w:val="33"/>
        </w:rPr>
        <w:t>附8-1</w:t>
      </w:r>
    </w:p>
    <w:p>
      <w:pPr>
        <w:pStyle w:val="2"/>
        <w:spacing w:before="240" w:line="219" w:lineRule="auto"/>
        <w:ind w:left="1559"/>
        <w:rPr>
          <w:sz w:val="33"/>
          <w:szCs w:val="33"/>
        </w:rPr>
      </w:pPr>
      <w:r>
        <w:rPr>
          <w:b/>
          <w:bCs/>
          <w:spacing w:val="22"/>
          <w:sz w:val="33"/>
          <w:szCs w:val="33"/>
        </w:rPr>
        <w:t>甘肃省基层就业国家助学贷款学费代偿申请表</w:t>
      </w:r>
    </w:p>
    <w:p>
      <w:pPr>
        <w:spacing w:line="146" w:lineRule="exact"/>
      </w:pPr>
    </w:p>
    <w:tbl>
      <w:tblPr>
        <w:tblStyle w:val="5"/>
        <w:tblW w:w="102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759"/>
        <w:gridCol w:w="479"/>
        <w:gridCol w:w="959"/>
        <w:gridCol w:w="1079"/>
        <w:gridCol w:w="1608"/>
        <w:gridCol w:w="1369"/>
        <w:gridCol w:w="1468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219" w:type="dxa"/>
            <w:gridSpan w:val="9"/>
            <w:vAlign w:val="top"/>
          </w:tcPr>
          <w:p>
            <w:pPr>
              <w:pStyle w:val="6"/>
              <w:spacing w:before="171" w:line="219" w:lineRule="auto"/>
              <w:ind w:left="450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个人基本信息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04" w:type="dxa"/>
            <w:vAlign w:val="top"/>
          </w:tcPr>
          <w:p>
            <w:pPr>
              <w:pStyle w:val="6"/>
              <w:spacing w:before="198" w:line="219" w:lineRule="auto"/>
              <w:ind w:left="495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198" w:line="220" w:lineRule="auto"/>
              <w:ind w:left="29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性别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pStyle w:val="6"/>
              <w:spacing w:before="197" w:line="219" w:lineRule="auto"/>
              <w:ind w:left="39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政治面貌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6"/>
              <w:spacing w:before="198" w:line="219" w:lineRule="auto"/>
              <w:ind w:left="358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出生年月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04" w:type="dxa"/>
            <w:vAlign w:val="top"/>
          </w:tcPr>
          <w:p>
            <w:pPr>
              <w:pStyle w:val="6"/>
              <w:spacing w:before="148" w:line="219" w:lineRule="auto"/>
              <w:ind w:left="29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毕业院校</w:t>
            </w:r>
          </w:p>
        </w:tc>
        <w:tc>
          <w:tcPr>
            <w:tcW w:w="488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pStyle w:val="6"/>
              <w:spacing w:before="149" w:line="221" w:lineRule="auto"/>
              <w:ind w:left="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学历</w:t>
            </w:r>
          </w:p>
        </w:tc>
        <w:tc>
          <w:tcPr>
            <w:tcW w:w="25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63" w:type="dxa"/>
            <w:gridSpan w:val="2"/>
            <w:vAlign w:val="top"/>
          </w:tcPr>
          <w:p>
            <w:pPr>
              <w:pStyle w:val="6"/>
              <w:spacing w:before="148" w:line="219" w:lineRule="auto"/>
              <w:ind w:left="67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25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gridSpan w:val="2"/>
            <w:vAlign w:val="top"/>
          </w:tcPr>
          <w:p>
            <w:pPr>
              <w:pStyle w:val="6"/>
              <w:spacing w:before="147" w:line="219" w:lineRule="auto"/>
              <w:ind w:left="11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本人手机</w:t>
            </w:r>
          </w:p>
        </w:tc>
        <w:tc>
          <w:tcPr>
            <w:tcW w:w="25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04" w:type="dxa"/>
            <w:vAlign w:val="top"/>
          </w:tcPr>
          <w:p>
            <w:pPr>
              <w:pStyle w:val="6"/>
              <w:spacing w:before="189" w:line="219" w:lineRule="auto"/>
              <w:ind w:left="9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就业服务时间</w:t>
            </w:r>
          </w:p>
        </w:tc>
        <w:tc>
          <w:tcPr>
            <w:tcW w:w="3276" w:type="dxa"/>
            <w:gridSpan w:val="4"/>
            <w:vAlign w:val="top"/>
          </w:tcPr>
          <w:p>
            <w:pPr>
              <w:pStyle w:val="6"/>
              <w:spacing w:before="189" w:line="219" w:lineRule="auto"/>
              <w:ind w:left="500"/>
              <w:rPr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>年</w:t>
            </w:r>
            <w:r>
              <w:rPr>
                <w:spacing w:val="79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月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-13"/>
                <w:sz w:val="20"/>
                <w:szCs w:val="20"/>
              </w:rPr>
              <w:t>日</w:t>
            </w:r>
            <w:r>
              <w:rPr>
                <w:spacing w:val="67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-</w:t>
            </w:r>
            <w:r>
              <w:rPr>
                <w:spacing w:val="67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-</w:t>
            </w:r>
            <w:r>
              <w:rPr>
                <w:spacing w:val="70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年</w:t>
            </w:r>
            <w:r>
              <w:rPr>
                <w:spacing w:val="73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月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-13"/>
                <w:sz w:val="20"/>
                <w:szCs w:val="20"/>
              </w:rPr>
              <w:t>日</w:t>
            </w:r>
          </w:p>
        </w:tc>
        <w:tc>
          <w:tcPr>
            <w:tcW w:w="1608" w:type="dxa"/>
            <w:vAlign w:val="top"/>
          </w:tcPr>
          <w:p>
            <w:pPr>
              <w:pStyle w:val="6"/>
              <w:spacing w:before="189" w:line="220" w:lineRule="auto"/>
              <w:ind w:left="19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就业单位名称</w:t>
            </w:r>
          </w:p>
        </w:tc>
        <w:tc>
          <w:tcPr>
            <w:tcW w:w="39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63" w:type="dxa"/>
            <w:gridSpan w:val="2"/>
            <w:vAlign w:val="top"/>
          </w:tcPr>
          <w:p>
            <w:pPr>
              <w:pStyle w:val="6"/>
              <w:spacing w:before="179" w:line="220" w:lineRule="auto"/>
              <w:ind w:left="5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现工作单位</w:t>
            </w:r>
          </w:p>
        </w:tc>
        <w:tc>
          <w:tcPr>
            <w:tcW w:w="25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pStyle w:val="6"/>
              <w:spacing w:before="179" w:line="219" w:lineRule="auto"/>
              <w:ind w:left="9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具体地址及邮编</w:t>
            </w:r>
          </w:p>
        </w:tc>
        <w:tc>
          <w:tcPr>
            <w:tcW w:w="39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163" w:type="dxa"/>
            <w:gridSpan w:val="2"/>
            <w:vAlign w:val="top"/>
          </w:tcPr>
          <w:p>
            <w:pPr>
              <w:pStyle w:val="6"/>
              <w:spacing w:before="180" w:line="219" w:lineRule="auto"/>
              <w:ind w:left="17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父母姓名及联系方式</w:t>
            </w:r>
          </w:p>
        </w:tc>
        <w:tc>
          <w:tcPr>
            <w:tcW w:w="805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219" w:type="dxa"/>
            <w:gridSpan w:val="9"/>
            <w:vAlign w:val="top"/>
          </w:tcPr>
          <w:p>
            <w:pPr>
              <w:pStyle w:val="6"/>
              <w:spacing w:before="197" w:line="219" w:lineRule="auto"/>
              <w:ind w:left="360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生源地信用助学贷款(是口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否□)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219" w:type="dxa"/>
            <w:gridSpan w:val="9"/>
            <w:vAlign w:val="top"/>
          </w:tcPr>
          <w:p>
            <w:pPr>
              <w:pStyle w:val="6"/>
              <w:spacing w:before="171" w:line="219" w:lineRule="auto"/>
              <w:ind w:left="380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生源地信用助学贷款信息填写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6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3" w:lineRule="auto"/>
              <w:ind w:left="674" w:right="164" w:hanging="5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由生源地县资助中心</w:t>
            </w:r>
            <w:r>
              <w:rPr>
                <w:spacing w:val="3"/>
                <w:sz w:val="20"/>
                <w:szCs w:val="20"/>
              </w:rPr>
              <w:t xml:space="preserve"> 认定信息</w:t>
            </w:r>
          </w:p>
        </w:tc>
        <w:tc>
          <w:tcPr>
            <w:tcW w:w="2517" w:type="dxa"/>
            <w:gridSpan w:val="3"/>
            <w:vAlign w:val="top"/>
          </w:tcPr>
          <w:p>
            <w:pPr>
              <w:pStyle w:val="6"/>
              <w:spacing w:before="189" w:line="219" w:lineRule="auto"/>
              <w:ind w:left="65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贷款本金(元)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1" w:type="dxa"/>
            <w:gridSpan w:val="3"/>
            <w:vAlign w:val="top"/>
          </w:tcPr>
          <w:p>
            <w:pPr>
              <w:pStyle w:val="6"/>
              <w:spacing w:before="191" w:line="219" w:lineRule="auto"/>
              <w:ind w:left="59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生源地县资助管理中心审核意见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6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gridSpan w:val="3"/>
            <w:vAlign w:val="top"/>
          </w:tcPr>
          <w:p>
            <w:pPr>
              <w:pStyle w:val="6"/>
              <w:spacing w:before="182" w:line="219" w:lineRule="auto"/>
              <w:ind w:left="65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贷款利息(元)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2" w:line="219" w:lineRule="auto"/>
              <w:ind w:left="467"/>
              <w:rPr>
                <w:sz w:val="20"/>
                <w:szCs w:val="20"/>
              </w:rPr>
            </w:pPr>
            <w:r>
              <w:rPr>
                <w:spacing w:val="31"/>
                <w:sz w:val="20"/>
                <w:szCs w:val="20"/>
              </w:rPr>
              <w:t>经审核，该同志自年月   日至年</w:t>
            </w:r>
          </w:p>
          <w:p>
            <w:pPr>
              <w:pStyle w:val="6"/>
              <w:spacing w:before="2" w:line="219" w:lineRule="auto"/>
              <w:ind w:left="2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月日，共计获得生源地信用助学贷款</w:t>
            </w:r>
          </w:p>
          <w:p>
            <w:pPr>
              <w:pStyle w:val="6"/>
              <w:spacing w:before="43" w:line="220" w:lineRule="auto"/>
              <w:ind w:left="1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元。</w:t>
            </w:r>
          </w:p>
          <w:p>
            <w:pPr>
              <w:pStyle w:val="6"/>
              <w:spacing w:before="220" w:line="229" w:lineRule="auto"/>
              <w:ind w:left="537"/>
              <w:rPr>
                <w:sz w:val="20"/>
                <w:szCs w:val="20"/>
              </w:rPr>
            </w:pPr>
            <w:r>
              <w:rPr>
                <w:spacing w:val="-17"/>
                <w:position w:val="-2"/>
                <w:sz w:val="20"/>
                <w:szCs w:val="20"/>
              </w:rPr>
              <w:t>签字：</w:t>
            </w:r>
            <w:r>
              <w:rPr>
                <w:spacing w:val="1"/>
                <w:position w:val="-2"/>
                <w:sz w:val="20"/>
                <w:szCs w:val="20"/>
              </w:rPr>
              <w:t xml:space="preserve">    </w:t>
            </w:r>
            <w:r>
              <w:rPr>
                <w:spacing w:val="-17"/>
                <w:sz w:val="20"/>
                <w:szCs w:val="20"/>
              </w:rPr>
              <w:t>公章：</w:t>
            </w:r>
            <w:r>
              <w:rPr>
                <w:spacing w:val="9"/>
                <w:sz w:val="20"/>
                <w:szCs w:val="20"/>
              </w:rPr>
              <w:t xml:space="preserve">   </w:t>
            </w:r>
            <w:r>
              <w:rPr>
                <w:spacing w:val="-17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16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gridSpan w:val="3"/>
            <w:vAlign w:val="top"/>
          </w:tcPr>
          <w:p>
            <w:pPr>
              <w:pStyle w:val="6"/>
              <w:spacing w:before="192" w:line="219" w:lineRule="auto"/>
              <w:ind w:left="65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贷款银行名称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6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gridSpan w:val="3"/>
            <w:vAlign w:val="top"/>
          </w:tcPr>
          <w:p>
            <w:pPr>
              <w:pStyle w:val="6"/>
              <w:spacing w:before="173" w:line="219" w:lineRule="auto"/>
              <w:ind w:left="45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贷款银行还款帐户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219" w:type="dxa"/>
            <w:gridSpan w:val="9"/>
            <w:vAlign w:val="top"/>
          </w:tcPr>
          <w:p>
            <w:pPr>
              <w:pStyle w:val="6"/>
              <w:spacing w:before="213" w:line="219" w:lineRule="auto"/>
              <w:ind w:left="450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贷款代偿方式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0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1" w:line="235" w:lineRule="auto"/>
              <w:ind w:left="494" w:right="71" w:hanging="40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代偿本人账户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信息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pStyle w:val="6"/>
              <w:spacing w:before="154" w:line="221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邮局汇款</w:t>
            </w:r>
          </w:p>
        </w:tc>
        <w:tc>
          <w:tcPr>
            <w:tcW w:w="3646" w:type="dxa"/>
            <w:gridSpan w:val="3"/>
            <w:vAlign w:val="top"/>
          </w:tcPr>
          <w:p>
            <w:pPr>
              <w:pStyle w:val="6"/>
              <w:spacing w:before="153" w:line="219" w:lineRule="auto"/>
              <w:ind w:left="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收款人姓名：</w:t>
            </w:r>
          </w:p>
        </w:tc>
        <w:tc>
          <w:tcPr>
            <w:tcW w:w="3931" w:type="dxa"/>
            <w:gridSpan w:val="3"/>
            <w:vAlign w:val="top"/>
          </w:tcPr>
          <w:p>
            <w:pPr>
              <w:pStyle w:val="6"/>
              <w:spacing w:before="153" w:line="219" w:lineRule="auto"/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收款人账户：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gridSpan w:val="2"/>
            <w:vAlign w:val="top"/>
          </w:tcPr>
          <w:p>
            <w:pPr>
              <w:pStyle w:val="6"/>
              <w:spacing w:before="134" w:line="219" w:lineRule="auto"/>
              <w:ind w:left="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存入银行</w:t>
            </w:r>
          </w:p>
        </w:tc>
        <w:tc>
          <w:tcPr>
            <w:tcW w:w="3646" w:type="dxa"/>
            <w:gridSpan w:val="3"/>
            <w:vAlign w:val="top"/>
          </w:tcPr>
          <w:p>
            <w:pPr>
              <w:pStyle w:val="6"/>
              <w:spacing w:before="134" w:line="220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开户银行名称：</w:t>
            </w:r>
          </w:p>
        </w:tc>
        <w:tc>
          <w:tcPr>
            <w:tcW w:w="3931" w:type="dxa"/>
            <w:gridSpan w:val="3"/>
            <w:vAlign w:val="top"/>
          </w:tcPr>
          <w:p>
            <w:pPr>
              <w:pStyle w:val="6"/>
              <w:spacing w:before="134" w:line="220" w:lineRule="auto"/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开户银行账户：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219" w:type="dxa"/>
            <w:gridSpan w:val="9"/>
            <w:vAlign w:val="top"/>
          </w:tcPr>
          <w:p>
            <w:pPr>
              <w:pStyle w:val="6"/>
              <w:spacing w:before="184" w:line="219" w:lineRule="auto"/>
              <w:ind w:left="43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就业单位审核意见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219" w:type="dxa"/>
            <w:gridSpan w:val="9"/>
            <w:vAlign w:val="top"/>
          </w:tcPr>
          <w:p>
            <w:pPr>
              <w:pStyle w:val="6"/>
              <w:spacing w:before="202" w:line="219" w:lineRule="auto"/>
              <w:ind w:left="344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经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审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核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，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该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同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志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在 自  年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月 日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至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年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月 日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，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在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我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县  乡 (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镇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)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行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政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村 (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或    非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公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企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业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)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工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作 已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满</w:t>
            </w:r>
          </w:p>
          <w:p>
            <w:pPr>
              <w:pStyle w:val="6"/>
              <w:spacing w:before="44" w:line="219" w:lineRule="auto"/>
              <w:ind w:left="26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年，并且连续年考核合格，同意为其办理贷款学费代</w:t>
            </w:r>
            <w:r>
              <w:rPr>
                <w:spacing w:val="-1"/>
                <w:sz w:val="20"/>
                <w:szCs w:val="20"/>
              </w:rPr>
              <w:t>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642" w:type="dxa"/>
            <w:gridSpan w:val="3"/>
            <w:vAlign w:val="top"/>
          </w:tcPr>
          <w:p>
            <w:pPr>
              <w:pStyle w:val="6"/>
              <w:spacing w:before="305" w:line="219" w:lineRule="auto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签字：</w:t>
            </w:r>
          </w:p>
        </w:tc>
        <w:tc>
          <w:tcPr>
            <w:tcW w:w="2038" w:type="dxa"/>
            <w:gridSpan w:val="2"/>
            <w:vAlign w:val="top"/>
          </w:tcPr>
          <w:p>
            <w:pPr>
              <w:pStyle w:val="6"/>
              <w:spacing w:before="304" w:line="219" w:lineRule="auto"/>
              <w:ind w:left="61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单位公章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联系电话：</w:t>
            </w:r>
          </w:p>
        </w:tc>
        <w:tc>
          <w:tcPr>
            <w:tcW w:w="2562" w:type="dxa"/>
            <w:gridSpan w:val="2"/>
            <w:vAlign w:val="top"/>
          </w:tcPr>
          <w:p>
            <w:pPr>
              <w:pStyle w:val="6"/>
              <w:spacing w:before="305" w:line="219" w:lineRule="auto"/>
              <w:ind w:left="677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年</w:t>
            </w:r>
            <w:r>
              <w:rPr>
                <w:spacing w:val="12"/>
                <w:sz w:val="20"/>
                <w:szCs w:val="20"/>
              </w:rPr>
              <w:t xml:space="preserve">   </w:t>
            </w:r>
            <w:r>
              <w:rPr>
                <w:spacing w:val="-8"/>
                <w:sz w:val="20"/>
                <w:szCs w:val="20"/>
              </w:rPr>
              <w:t>月</w:t>
            </w:r>
            <w:r>
              <w:rPr>
                <w:spacing w:val="21"/>
                <w:sz w:val="20"/>
                <w:szCs w:val="20"/>
              </w:rPr>
              <w:t xml:space="preserve">   </w:t>
            </w:r>
            <w:r>
              <w:rPr>
                <w:spacing w:val="-8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19" w:type="dxa"/>
            <w:gridSpan w:val="9"/>
            <w:vAlign w:val="top"/>
          </w:tcPr>
          <w:p>
            <w:pPr>
              <w:pStyle w:val="6"/>
              <w:spacing w:before="153" w:line="219" w:lineRule="auto"/>
              <w:ind w:left="430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毕业高校审核情况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219" w:type="dxa"/>
            <w:gridSpan w:val="9"/>
            <w:vAlign w:val="top"/>
          </w:tcPr>
          <w:p>
            <w:pPr>
              <w:pStyle w:val="6"/>
              <w:spacing w:before="296" w:line="228" w:lineRule="auto"/>
              <w:ind w:left="55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经审查，同学在校期间学费为 元，应补偿学费代偿贷款为  </w:t>
            </w:r>
            <w:r>
              <w:rPr>
                <w:sz w:val="20"/>
                <w:szCs w:val="20"/>
              </w:rPr>
              <w:t xml:space="preserve">          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642" w:type="dxa"/>
            <w:gridSpan w:val="3"/>
            <w:vAlign w:val="top"/>
          </w:tcPr>
          <w:p>
            <w:pPr>
              <w:pStyle w:val="6"/>
              <w:spacing w:before="197" w:line="219" w:lineRule="auto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签字：</w:t>
            </w:r>
          </w:p>
        </w:tc>
        <w:tc>
          <w:tcPr>
            <w:tcW w:w="2038" w:type="dxa"/>
            <w:gridSpan w:val="2"/>
            <w:vAlign w:val="top"/>
          </w:tcPr>
          <w:p>
            <w:pPr>
              <w:pStyle w:val="6"/>
              <w:spacing w:before="196" w:line="219" w:lineRule="auto"/>
              <w:ind w:left="61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单位公章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pStyle w:val="6"/>
              <w:spacing w:before="200" w:line="221" w:lineRule="auto"/>
              <w:ind w:left="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联系电话：</w:t>
            </w:r>
          </w:p>
        </w:tc>
        <w:tc>
          <w:tcPr>
            <w:tcW w:w="2562" w:type="dxa"/>
            <w:gridSpan w:val="2"/>
            <w:vAlign w:val="top"/>
          </w:tcPr>
          <w:p>
            <w:pPr>
              <w:pStyle w:val="6"/>
              <w:spacing w:before="197" w:line="219" w:lineRule="auto"/>
              <w:ind w:left="727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年</w:t>
            </w:r>
            <w:r>
              <w:rPr>
                <w:spacing w:val="16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月</w:t>
            </w:r>
            <w:r>
              <w:rPr>
                <w:spacing w:val="23"/>
                <w:sz w:val="20"/>
                <w:szCs w:val="20"/>
              </w:rPr>
              <w:t xml:space="preserve">   </w:t>
            </w:r>
            <w:r>
              <w:rPr>
                <w:spacing w:val="-8"/>
                <w:sz w:val="20"/>
                <w:szCs w:val="20"/>
              </w:rPr>
              <w:t>日</w:t>
            </w:r>
          </w:p>
        </w:tc>
      </w:tr>
    </w:tbl>
    <w:p>
      <w:pPr>
        <w:pStyle w:val="2"/>
        <w:spacing w:before="82" w:line="219" w:lineRule="auto"/>
        <w:ind w:left="24"/>
        <w:rPr>
          <w:sz w:val="20"/>
          <w:szCs w:val="20"/>
        </w:rPr>
      </w:pPr>
      <w:r>
        <w:rPr>
          <w:spacing w:val="-2"/>
          <w:sz w:val="20"/>
          <w:szCs w:val="20"/>
        </w:rPr>
        <w:t>说明：此表一式两份。 一份由毕业高校留存备查；另一</w:t>
      </w:r>
      <w:r>
        <w:rPr>
          <w:spacing w:val="-3"/>
          <w:sz w:val="20"/>
          <w:szCs w:val="20"/>
        </w:rPr>
        <w:t>份供毕业生履行相应审批程序时使用。</w:t>
      </w:r>
    </w:p>
    <w:p>
      <w:pPr>
        <w:spacing w:line="219" w:lineRule="auto"/>
        <w:rPr>
          <w:sz w:val="20"/>
          <w:szCs w:val="20"/>
        </w:rPr>
        <w:sectPr>
          <w:footerReference r:id="rId44" w:type="default"/>
          <w:pgSz w:w="11900" w:h="16840"/>
          <w:pgMar w:top="686" w:right="825" w:bottom="811" w:left="845" w:header="0" w:footer="484" w:gutter="0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0" w:line="225" w:lineRule="auto"/>
        <w:ind w:left="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附8-2</w:t>
      </w:r>
    </w:p>
    <w:p>
      <w:pPr>
        <w:pStyle w:val="2"/>
        <w:spacing w:before="36" w:line="219" w:lineRule="auto"/>
        <w:ind w:left="3780"/>
        <w:rPr>
          <w:sz w:val="37"/>
          <w:szCs w:val="37"/>
        </w:rPr>
      </w:pPr>
      <w:r>
        <w:rPr>
          <w:b/>
          <w:bCs/>
          <w:spacing w:val="-15"/>
          <w:sz w:val="37"/>
          <w:szCs w:val="37"/>
        </w:rPr>
        <w:t>甘肃省基层就业国家助学贷款学费代偿汇总表</w:t>
      </w:r>
    </w:p>
    <w:p>
      <w:pPr>
        <w:pStyle w:val="2"/>
        <w:spacing w:before="184" w:line="225" w:lineRule="auto"/>
        <w:jc w:val="right"/>
        <w:rPr>
          <w:sz w:val="26"/>
          <w:szCs w:val="26"/>
        </w:rPr>
      </w:pPr>
      <w:r>
        <w:rPr>
          <w:spacing w:val="-1"/>
          <w:sz w:val="26"/>
          <w:szCs w:val="26"/>
        </w:rPr>
        <w:t>学生资助管理中心(盖章):                                                                                年</w:t>
      </w:r>
      <w:r>
        <w:rPr>
          <w:spacing w:val="12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月  日</w:t>
      </w:r>
    </w:p>
    <w:p>
      <w:pPr>
        <w:pStyle w:val="2"/>
        <w:spacing w:before="112" w:line="236" w:lineRule="auto"/>
        <w:ind w:left="45"/>
        <w:rPr>
          <w:sz w:val="20"/>
          <w:szCs w:val="20"/>
        </w:rPr>
      </w:pPr>
      <w:r>
        <w:rPr>
          <w:spacing w:val="-6"/>
          <w:sz w:val="20"/>
          <w:szCs w:val="20"/>
        </w:rPr>
        <w:t>填报人：                                                      联系电话：</w:t>
      </w:r>
    </w:p>
    <w:p>
      <w:pPr>
        <w:spacing w:line="19" w:lineRule="exact"/>
      </w:pPr>
    </w:p>
    <w:tbl>
      <w:tblPr>
        <w:tblStyle w:val="5"/>
        <w:tblW w:w="146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899"/>
        <w:gridCol w:w="1169"/>
        <w:gridCol w:w="680"/>
        <w:gridCol w:w="520"/>
        <w:gridCol w:w="1309"/>
        <w:gridCol w:w="620"/>
        <w:gridCol w:w="660"/>
        <w:gridCol w:w="540"/>
        <w:gridCol w:w="800"/>
        <w:gridCol w:w="709"/>
        <w:gridCol w:w="1119"/>
        <w:gridCol w:w="779"/>
        <w:gridCol w:w="849"/>
        <w:gridCol w:w="839"/>
        <w:gridCol w:w="819"/>
        <w:gridCol w:w="850"/>
        <w:gridCol w:w="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12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068" w:type="dxa"/>
            <w:gridSpan w:val="2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4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毕业学校情况</w:t>
            </w:r>
          </w:p>
        </w:tc>
        <w:tc>
          <w:tcPr>
            <w:tcW w:w="6957" w:type="dxa"/>
            <w:gridSpan w:val="9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90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学生基本情况</w:t>
            </w:r>
          </w:p>
        </w:tc>
        <w:tc>
          <w:tcPr>
            <w:tcW w:w="1628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7" w:lineRule="auto"/>
              <w:ind w:left="11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贷款基本信息②</w:t>
            </w:r>
          </w:p>
        </w:tc>
        <w:tc>
          <w:tcPr>
            <w:tcW w:w="1658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6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学费基本信息</w:t>
            </w:r>
          </w:p>
        </w:tc>
        <w:tc>
          <w:tcPr>
            <w:tcW w:w="1684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7" w:lineRule="auto"/>
              <w:ind w:left="35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审核批准②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6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3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学校名称</w:t>
            </w:r>
          </w:p>
        </w:tc>
        <w:tc>
          <w:tcPr>
            <w:tcW w:w="11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0" w:lineRule="auto"/>
              <w:ind w:left="17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学校属性</w:t>
            </w:r>
          </w:p>
          <w:p>
            <w:pPr>
              <w:pStyle w:val="6"/>
              <w:spacing w:before="33" w:line="219" w:lineRule="auto"/>
              <w:ind w:left="16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(公办/民办</w:t>
            </w:r>
          </w:p>
          <w:p>
            <w:pPr>
              <w:pStyle w:val="6"/>
              <w:spacing w:before="3" w:line="242" w:lineRule="auto"/>
              <w:ind w:left="381" w:right="37" w:hanging="1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(含独立学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0"/>
                <w:sz w:val="19"/>
                <w:szCs w:val="19"/>
              </w:rPr>
              <w:t>院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-10"/>
                <w:sz w:val="19"/>
                <w:szCs w:val="19"/>
              </w:rPr>
              <w:t>)</w:t>
            </w:r>
          </w:p>
        </w:tc>
        <w:tc>
          <w:tcPr>
            <w:tcW w:w="68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42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姓名</w:t>
            </w:r>
          </w:p>
        </w:tc>
        <w:tc>
          <w:tcPr>
            <w:tcW w:w="52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性别</w:t>
            </w:r>
          </w:p>
        </w:tc>
        <w:tc>
          <w:tcPr>
            <w:tcW w:w="130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身份证号</w:t>
            </w:r>
          </w:p>
        </w:tc>
        <w:tc>
          <w:tcPr>
            <w:tcW w:w="62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113" w:right="7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入学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9"/>
                <w:sz w:val="19"/>
                <w:szCs w:val="19"/>
              </w:rPr>
              <w:t>年月</w:t>
            </w:r>
          </w:p>
        </w:tc>
        <w:tc>
          <w:tcPr>
            <w:tcW w:w="66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1" w:lineRule="auto"/>
              <w:ind w:left="132" w:right="9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毕业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9"/>
                <w:sz w:val="19"/>
                <w:szCs w:val="19"/>
              </w:rPr>
              <w:t>年月</w:t>
            </w:r>
          </w:p>
        </w:tc>
        <w:tc>
          <w:tcPr>
            <w:tcW w:w="54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1" w:lineRule="auto"/>
              <w:ind w:left="72" w:right="3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任职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9"/>
                <w:sz w:val="19"/>
                <w:szCs w:val="19"/>
              </w:rPr>
              <w:t>年月</w:t>
            </w:r>
          </w:p>
        </w:tc>
        <w:tc>
          <w:tcPr>
            <w:tcW w:w="800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5" w:lineRule="auto"/>
              <w:ind w:left="103" w:right="75"/>
              <w:jc w:val="both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最后学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历(专/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本/研)</w:t>
            </w:r>
          </w:p>
        </w:tc>
        <w:tc>
          <w:tcPr>
            <w:tcW w:w="70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0" w:lineRule="auto"/>
              <w:ind w:left="15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学制</w:t>
            </w:r>
          </w:p>
          <w:p>
            <w:pPr>
              <w:pStyle w:val="6"/>
              <w:spacing w:before="13" w:line="219" w:lineRule="auto"/>
              <w:ind w:left="153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(年)</w:t>
            </w:r>
          </w:p>
          <w:p>
            <w:pPr>
              <w:pStyle w:val="6"/>
              <w:spacing w:before="12" w:line="217" w:lineRule="auto"/>
              <w:ind w:left="25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①</w:t>
            </w:r>
          </w:p>
        </w:tc>
        <w:tc>
          <w:tcPr>
            <w:tcW w:w="111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所学专业</w:t>
            </w:r>
          </w:p>
        </w:tc>
        <w:tc>
          <w:tcPr>
            <w:tcW w:w="779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9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贷款本</w:t>
            </w:r>
          </w:p>
          <w:p>
            <w:pPr>
              <w:pStyle w:val="6"/>
              <w:spacing w:before="15" w:line="219" w:lineRule="auto"/>
              <w:ind w:left="9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金金额</w:t>
            </w:r>
          </w:p>
          <w:p>
            <w:pPr>
              <w:pStyle w:val="6"/>
              <w:spacing w:before="24" w:line="220" w:lineRule="auto"/>
              <w:ind w:left="195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(元)</w:t>
            </w:r>
          </w:p>
        </w:tc>
        <w:tc>
          <w:tcPr>
            <w:tcW w:w="84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4" w:lineRule="auto"/>
              <w:ind w:left="225" w:right="51" w:hanging="18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经办银行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全称</w:t>
            </w:r>
          </w:p>
        </w:tc>
        <w:tc>
          <w:tcPr>
            <w:tcW w:w="839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4" w:lineRule="auto"/>
              <w:ind w:left="3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应缴纳学</w:t>
            </w:r>
          </w:p>
          <w:p>
            <w:pPr>
              <w:pStyle w:val="6"/>
              <w:spacing w:line="214" w:lineRule="auto"/>
              <w:ind w:left="12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费金额</w:t>
            </w:r>
          </w:p>
          <w:p>
            <w:pPr>
              <w:pStyle w:val="6"/>
              <w:spacing w:line="220" w:lineRule="auto"/>
              <w:ind w:left="227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(元)</w:t>
            </w:r>
          </w:p>
        </w:tc>
        <w:tc>
          <w:tcPr>
            <w:tcW w:w="819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4" w:lineRule="auto"/>
              <w:ind w:left="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实际缴纳</w:t>
            </w:r>
          </w:p>
          <w:p>
            <w:pPr>
              <w:pStyle w:val="6"/>
              <w:spacing w:line="219" w:lineRule="auto"/>
              <w:ind w:left="2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学费金额</w:t>
            </w:r>
          </w:p>
          <w:p>
            <w:pPr>
              <w:pStyle w:val="6"/>
              <w:spacing w:before="4" w:line="220" w:lineRule="auto"/>
              <w:ind w:left="217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(元)</w:t>
            </w:r>
          </w:p>
        </w:tc>
        <w:tc>
          <w:tcPr>
            <w:tcW w:w="850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4" w:lineRule="auto"/>
              <w:ind w:left="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助学贷款</w:t>
            </w:r>
          </w:p>
          <w:p>
            <w:pPr>
              <w:pStyle w:val="6"/>
              <w:spacing w:line="219" w:lineRule="auto"/>
              <w:ind w:left="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代偿金额</w:t>
            </w:r>
          </w:p>
          <w:p>
            <w:pPr>
              <w:pStyle w:val="6"/>
              <w:spacing w:before="24" w:line="220" w:lineRule="auto"/>
              <w:ind w:left="229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(元)</w:t>
            </w:r>
          </w:p>
        </w:tc>
        <w:tc>
          <w:tcPr>
            <w:tcW w:w="834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4" w:lineRule="auto"/>
              <w:ind w:left="218" w:right="25" w:hanging="18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学费补偿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金额</w:t>
            </w:r>
          </w:p>
          <w:p>
            <w:pPr>
              <w:pStyle w:val="6"/>
              <w:spacing w:line="220" w:lineRule="auto"/>
              <w:ind w:left="219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650" w:type="dxa"/>
            <w:gridSpan w:val="18"/>
            <w:vAlign w:val="top"/>
          </w:tcPr>
          <w:p>
            <w:pPr>
              <w:pStyle w:val="6"/>
              <w:spacing w:before="79" w:line="217" w:lineRule="auto"/>
              <w:ind w:left="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注：①国家对该学历规定的学制年限一律填阿拉伯数字(1、2、3、4);②合计金额一律四舍五入保留到千位数。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5" w:type="dxa"/>
            <w:vAlign w:val="top"/>
          </w:tcPr>
          <w:p>
            <w:pPr>
              <w:pStyle w:val="6"/>
              <w:spacing w:before="83" w:line="221" w:lineRule="auto"/>
              <w:ind w:left="1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合计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5" w:type="dxa"/>
            <w:vAlign w:val="top"/>
          </w:tcPr>
          <w:p>
            <w:pPr>
              <w:pStyle w:val="6"/>
              <w:spacing w:before="130" w:line="184" w:lineRule="auto"/>
              <w:ind w:left="2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55" w:type="dxa"/>
            <w:vAlign w:val="top"/>
          </w:tcPr>
          <w:p>
            <w:pPr>
              <w:pStyle w:val="6"/>
              <w:spacing w:before="141" w:line="183" w:lineRule="auto"/>
              <w:ind w:left="2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5" w:type="dxa"/>
            <w:vAlign w:val="top"/>
          </w:tcPr>
          <w:p>
            <w:pPr>
              <w:pStyle w:val="6"/>
              <w:spacing w:before="132" w:line="183" w:lineRule="auto"/>
              <w:ind w:left="2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5" w:type="dxa"/>
            <w:vAlign w:val="top"/>
          </w:tcPr>
          <w:p>
            <w:pPr>
              <w:pStyle w:val="6"/>
              <w:spacing w:before="133" w:line="183" w:lineRule="auto"/>
              <w:ind w:left="2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55" w:type="dxa"/>
            <w:vAlign w:val="top"/>
          </w:tcPr>
          <w:p>
            <w:pPr>
              <w:pStyle w:val="6"/>
              <w:spacing w:before="145" w:line="182" w:lineRule="auto"/>
              <w:ind w:left="2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5" w:type="dxa"/>
            <w:vAlign w:val="top"/>
          </w:tcPr>
          <w:p>
            <w:pPr>
              <w:pStyle w:val="6"/>
              <w:spacing w:before="145" w:line="183" w:lineRule="auto"/>
              <w:ind w:left="2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55" w:type="dxa"/>
            <w:vAlign w:val="top"/>
          </w:tcPr>
          <w:p>
            <w:pPr>
              <w:pStyle w:val="6"/>
              <w:spacing w:before="146" w:line="182" w:lineRule="auto"/>
              <w:ind w:left="2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101" w:line="183" w:lineRule="auto"/>
        <w:ind w:left="6925"/>
        <w:rPr>
          <w:sz w:val="31"/>
          <w:szCs w:val="31"/>
        </w:rPr>
      </w:pPr>
      <w:r>
        <w:rPr>
          <w:spacing w:val="-10"/>
          <w:sz w:val="31"/>
          <w:szCs w:val="31"/>
        </w:rPr>
        <w:t>—45—</w:t>
      </w:r>
    </w:p>
    <w:p>
      <w:pPr>
        <w:spacing w:line="183" w:lineRule="auto"/>
        <w:rPr>
          <w:sz w:val="31"/>
          <w:szCs w:val="31"/>
        </w:rPr>
        <w:sectPr>
          <w:footerReference r:id="rId45" w:type="default"/>
          <w:pgSz w:w="16840" w:h="11900"/>
          <w:pgMar w:top="1011" w:right="1023" w:bottom="400" w:left="1154" w:header="0" w:footer="0" w:gutter="0"/>
        </w:sectPr>
      </w:pPr>
    </w:p>
    <w:p>
      <w:pPr>
        <w:spacing w:before="67" w:line="225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4"/>
          <w:w w:val="97"/>
          <w:sz w:val="33"/>
          <w:szCs w:val="33"/>
        </w:rPr>
        <w:t>附</w:t>
      </w:r>
      <w:r>
        <w:rPr>
          <w:rFonts w:ascii="黑体" w:hAnsi="黑体" w:eastAsia="黑体" w:cs="黑体"/>
          <w:spacing w:val="-82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4"/>
          <w:w w:val="97"/>
          <w:sz w:val="33"/>
          <w:szCs w:val="33"/>
        </w:rPr>
        <w:t>9</w:t>
      </w: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7" w:line="580" w:lineRule="exact"/>
        <w:ind w:left="644"/>
        <w:rPr>
          <w:sz w:val="33"/>
          <w:szCs w:val="33"/>
        </w:rPr>
      </w:pPr>
      <w:r>
        <w:rPr>
          <w:b/>
          <w:bCs/>
          <w:spacing w:val="36"/>
          <w:position w:val="18"/>
          <w:sz w:val="33"/>
          <w:szCs w:val="33"/>
        </w:rPr>
        <w:t>甘肃省高职(专科)院校建档立卡贫困家庭学生</w:t>
      </w:r>
    </w:p>
    <w:p>
      <w:pPr>
        <w:pStyle w:val="2"/>
        <w:spacing w:before="1" w:line="218" w:lineRule="auto"/>
        <w:ind w:left="2264"/>
        <w:rPr>
          <w:sz w:val="33"/>
          <w:szCs w:val="33"/>
        </w:rPr>
      </w:pPr>
      <w:r>
        <w:rPr>
          <w:b/>
          <w:bCs/>
          <w:spacing w:val="22"/>
          <w:sz w:val="33"/>
          <w:szCs w:val="33"/>
        </w:rPr>
        <w:t>减免学费和书本费实施细则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7" w:line="303" w:lineRule="auto"/>
        <w:ind w:right="16" w:firstLine="6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4"/>
          <w:sz w:val="33"/>
          <w:szCs w:val="33"/>
        </w:rPr>
        <w:t>第一条</w:t>
      </w:r>
      <w:r>
        <w:rPr>
          <w:rFonts w:ascii="仿宋" w:hAnsi="仿宋" w:eastAsia="仿宋" w:cs="仿宋"/>
          <w:spacing w:val="-6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"/>
          <w:sz w:val="33"/>
          <w:szCs w:val="33"/>
        </w:rPr>
        <w:t>本实施细则所称高职(专科)院校是指根据国家有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关规定批准设立、实施高等学历教育的全日制高等职业学校</w:t>
      </w:r>
      <w:r>
        <w:rPr>
          <w:rFonts w:ascii="仿宋" w:hAnsi="仿宋" w:eastAsia="仿宋" w:cs="仿宋"/>
          <w:spacing w:val="-18"/>
          <w:sz w:val="33"/>
          <w:szCs w:val="33"/>
        </w:rPr>
        <w:t>和高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等专科学校(含民办高职学校)。</w:t>
      </w:r>
    </w:p>
    <w:p>
      <w:pPr>
        <w:spacing w:before="131" w:line="302" w:lineRule="auto"/>
        <w:ind w:left="130" w:right="25" w:firstLine="5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2"/>
          <w:sz w:val="33"/>
          <w:szCs w:val="33"/>
        </w:rPr>
        <w:t>第二条</w:t>
      </w:r>
      <w:r>
        <w:rPr>
          <w:rFonts w:ascii="仿宋" w:hAnsi="仿宋" w:eastAsia="仿宋" w:cs="仿宋"/>
          <w:spacing w:val="-3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建档立卡贫困家庭学生是指具有甘肃省省内高职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(专科)院校正式注册学籍且正常在校就读、生源地为5</w:t>
      </w:r>
      <w:r>
        <w:rPr>
          <w:rFonts w:ascii="仿宋" w:hAnsi="仿宋" w:eastAsia="仿宋" w:cs="仿宋"/>
          <w:spacing w:val="1"/>
          <w:sz w:val="33"/>
          <w:szCs w:val="33"/>
        </w:rPr>
        <w:t>8个连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片贫困县和17个插花型贫困县的学生。</w:t>
      </w:r>
    </w:p>
    <w:p>
      <w:pPr>
        <w:spacing w:before="148" w:line="302" w:lineRule="auto"/>
        <w:ind w:right="16" w:firstLine="6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15"/>
          <w:sz w:val="33"/>
          <w:szCs w:val="33"/>
        </w:rPr>
        <w:t>第三条</w:t>
      </w:r>
      <w:r>
        <w:rPr>
          <w:rFonts w:ascii="仿宋" w:hAnsi="仿宋" w:eastAsia="仿宋" w:cs="仿宋"/>
          <w:spacing w:val="-4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5"/>
          <w:sz w:val="33"/>
          <w:szCs w:val="33"/>
        </w:rPr>
        <w:t>高职(专科)院校应于每年10月20日前将《甘肃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6"/>
          <w:sz w:val="33"/>
          <w:szCs w:val="33"/>
        </w:rPr>
        <w:t>省高职(专科)院校58个连片贫困县和17个插花型贫困县新生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名单汇总表》(附件1)加密拷盘形式报省教育厅统一比对建档</w:t>
      </w:r>
    </w:p>
    <w:p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立卡学生名单。</w:t>
      </w:r>
    </w:p>
    <w:p>
      <w:pPr>
        <w:spacing w:before="163" w:line="531" w:lineRule="exact"/>
        <w:ind w:right="27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4"/>
          <w:position w:val="14"/>
          <w:sz w:val="33"/>
          <w:szCs w:val="33"/>
        </w:rPr>
        <w:t>第四条</w:t>
      </w:r>
      <w:r>
        <w:rPr>
          <w:rFonts w:ascii="仿宋" w:hAnsi="仿宋" w:eastAsia="仿宋" w:cs="仿宋"/>
          <w:spacing w:val="-83"/>
          <w:position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"/>
          <w:position w:val="14"/>
          <w:sz w:val="33"/>
          <w:szCs w:val="33"/>
        </w:rPr>
        <w:t>省教育厅联合省扶贫办于每年10月30日前完成建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档立卡贫困家庭学生身份认定工作。</w:t>
      </w:r>
    </w:p>
    <w:p>
      <w:pPr>
        <w:spacing w:before="142" w:line="306" w:lineRule="auto"/>
        <w:ind w:right="15" w:firstLine="6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5"/>
          <w:sz w:val="33"/>
          <w:szCs w:val="33"/>
        </w:rPr>
        <w:t>第五条</w:t>
      </w:r>
      <w:r>
        <w:rPr>
          <w:rFonts w:ascii="仿宋" w:hAnsi="仿宋" w:eastAsia="仿宋" w:cs="仿宋"/>
          <w:spacing w:val="-9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</w:rPr>
        <w:t>各高职(专科)院校收到建档立卡贫困家庭学生名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单后应在5个工作日内完成《甘肃省高职(</w:t>
      </w:r>
      <w:r>
        <w:rPr>
          <w:rFonts w:ascii="仿宋" w:hAnsi="仿宋" w:eastAsia="仿宋" w:cs="仿宋"/>
          <w:sz w:val="33"/>
          <w:szCs w:val="33"/>
        </w:rPr>
        <w:t xml:space="preserve">专科)院校建档立卡 </w:t>
      </w:r>
      <w:r>
        <w:rPr>
          <w:rFonts w:ascii="仿宋" w:hAnsi="仿宋" w:eastAsia="仿宋" w:cs="仿宋"/>
          <w:spacing w:val="10"/>
          <w:sz w:val="33"/>
          <w:szCs w:val="33"/>
        </w:rPr>
        <w:t>贫困家庭学生信息确认表》(附件2)和《甘肃省高职(</w:t>
      </w:r>
      <w:r>
        <w:rPr>
          <w:rFonts w:ascii="仿宋" w:hAnsi="仿宋" w:eastAsia="仿宋" w:cs="仿宋"/>
          <w:spacing w:val="9"/>
          <w:sz w:val="33"/>
          <w:szCs w:val="33"/>
        </w:rPr>
        <w:t>专科)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院校58个连片贫困县和17个插花型贫困县建档立卡学生名单汇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总表》(附件3)报省教育厅。</w:t>
      </w:r>
    </w:p>
    <w:p>
      <w:pPr>
        <w:spacing w:before="136" w:line="309" w:lineRule="auto"/>
        <w:ind w:firstLine="6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0"/>
          <w:sz w:val="33"/>
          <w:szCs w:val="33"/>
        </w:rPr>
        <w:t>第六条</w:t>
      </w:r>
      <w:r>
        <w:rPr>
          <w:rFonts w:ascii="仿宋" w:hAnsi="仿宋" w:eastAsia="仿宋" w:cs="仿宋"/>
          <w:spacing w:val="-6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省教育厅将审核汇总后的名单及相关材料下发各市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州教育部门，同时报省财政厅申请资金，省财政厅在规定</w:t>
      </w:r>
      <w:r>
        <w:rPr>
          <w:rFonts w:ascii="仿宋" w:hAnsi="仿宋" w:eastAsia="仿宋" w:cs="仿宋"/>
          <w:spacing w:val="-17"/>
          <w:sz w:val="33"/>
          <w:szCs w:val="33"/>
        </w:rPr>
        <w:t>时间内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拨付至各级财政部门。</w:t>
      </w:r>
    </w:p>
    <w:p>
      <w:pPr>
        <w:spacing w:before="150" w:line="222" w:lineRule="auto"/>
        <w:ind w:right="7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4"/>
          <w:sz w:val="33"/>
          <w:szCs w:val="33"/>
        </w:rPr>
        <w:t>第七条</w:t>
      </w:r>
      <w:r>
        <w:rPr>
          <w:rFonts w:ascii="仿宋" w:hAnsi="仿宋" w:eastAsia="仿宋" w:cs="仿宋"/>
          <w:spacing w:val="-5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"/>
          <w:sz w:val="33"/>
          <w:szCs w:val="33"/>
        </w:rPr>
        <w:t>各地财政部门收到免除(补助)学费和书本费资金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  <w:sectPr>
          <w:footerReference r:id="rId46" w:type="default"/>
          <w:pgSz w:w="11900" w:h="16840"/>
          <w:pgMar w:top="1376" w:right="1479" w:bottom="1491" w:left="1629" w:header="0" w:footer="1164" w:gutter="0"/>
        </w:sectPr>
      </w:pPr>
    </w:p>
    <w:p>
      <w:pPr>
        <w:spacing w:before="67" w:line="561" w:lineRule="exac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position w:val="17"/>
          <w:sz w:val="33"/>
          <w:szCs w:val="33"/>
        </w:rPr>
        <w:t>后，要在5个工作日内将资金拨付至教育部门，教育部门要在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10个工作日内将免学费和书本费资金一次性按标准全额发放。</w:t>
      </w:r>
    </w:p>
    <w:p>
      <w:pPr>
        <w:spacing w:before="119" w:line="302" w:lineRule="auto"/>
        <w:ind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>第八条</w:t>
      </w:r>
      <w:r>
        <w:rPr>
          <w:rFonts w:ascii="仿宋" w:hAnsi="仿宋" w:eastAsia="仿宋" w:cs="仿宋"/>
          <w:spacing w:val="-5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</w:rPr>
        <w:t>各县(市、区)教育部门要通过学生家长的惠民惠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农财政补贴资金“一卡通”发放免学费和书本费资金</w:t>
      </w:r>
      <w:r>
        <w:rPr>
          <w:rFonts w:ascii="仿宋" w:hAnsi="仿宋" w:eastAsia="仿宋" w:cs="仿宋"/>
          <w:spacing w:val="-17"/>
          <w:sz w:val="33"/>
          <w:szCs w:val="33"/>
        </w:rPr>
        <w:t>，不得以现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</w:rPr>
        <w:t>金或其他方式发放。</w:t>
      </w:r>
    </w:p>
    <w:p>
      <w:pPr>
        <w:spacing w:before="140" w:line="551" w:lineRule="exact"/>
        <w:ind w:right="12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17"/>
          <w:position w:val="15"/>
          <w:sz w:val="33"/>
          <w:szCs w:val="33"/>
        </w:rPr>
        <w:t>第九条</w:t>
      </w:r>
      <w:r>
        <w:rPr>
          <w:rFonts w:ascii="仿宋" w:hAnsi="仿宋" w:eastAsia="仿宋" w:cs="仿宋"/>
          <w:spacing w:val="-57"/>
          <w:position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7"/>
          <w:position w:val="15"/>
          <w:sz w:val="33"/>
          <w:szCs w:val="33"/>
        </w:rPr>
        <w:t>各县(市、区)教育部门应对享受免除(补助)学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费和书本费的学生名单公示(不少于5个工作日)。</w:t>
      </w:r>
    </w:p>
    <w:p>
      <w:pPr>
        <w:spacing w:before="137" w:line="302" w:lineRule="auto"/>
        <w:ind w:right="15"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0"/>
          <w:sz w:val="33"/>
          <w:szCs w:val="33"/>
        </w:rPr>
        <w:t>第十条</w:t>
      </w:r>
      <w:r>
        <w:rPr>
          <w:rFonts w:ascii="仿宋" w:hAnsi="仿宋" w:eastAsia="仿宋" w:cs="仿宋"/>
          <w:spacing w:val="-4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0"/>
          <w:sz w:val="33"/>
          <w:szCs w:val="33"/>
        </w:rPr>
        <w:t>每年12月1日前，各市(州)教育部门要将当年高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6"/>
          <w:sz w:val="33"/>
          <w:szCs w:val="33"/>
        </w:rPr>
        <w:t>职(专科)学生免除(补助)学费和书本费执行情况报告及年度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2"/>
          <w:sz w:val="33"/>
          <w:szCs w:val="33"/>
        </w:rPr>
        <w:t>统计汇总表(附件4)报至省教育厅，县(市、区)教育部门应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做好相关材料的整理和归档管理工作。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07" w:line="578" w:lineRule="exact"/>
        <w:ind w:right="79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position w:val="18"/>
          <w:sz w:val="33"/>
          <w:szCs w:val="33"/>
        </w:rPr>
        <w:t>附9-1.甘肃省高职(专科)院校58个连片贫困县和17个</w:t>
      </w:r>
    </w:p>
    <w:p>
      <w:pPr>
        <w:spacing w:line="220" w:lineRule="auto"/>
        <w:ind w:left="19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插花型贫困县新生名单汇总表</w:t>
      </w:r>
    </w:p>
    <w:p>
      <w:pPr>
        <w:spacing w:before="159" w:line="560" w:lineRule="exact"/>
        <w:ind w:left="9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position w:val="16"/>
          <w:sz w:val="33"/>
          <w:szCs w:val="33"/>
        </w:rPr>
        <w:t>附9-2.甘肃省高职(专科)院校建档立卡贫困家庭学生</w:t>
      </w:r>
    </w:p>
    <w:p>
      <w:pPr>
        <w:spacing w:before="1" w:line="221" w:lineRule="auto"/>
        <w:ind w:left="19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信息确认表</w:t>
      </w:r>
    </w:p>
    <w:p>
      <w:pPr>
        <w:spacing w:before="134" w:line="557" w:lineRule="exact"/>
        <w:ind w:right="49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6"/>
          <w:position w:val="16"/>
          <w:sz w:val="33"/>
          <w:szCs w:val="33"/>
        </w:rPr>
        <w:t>附9-3.甘肃省高职(专科)院校58个连片贫困县和17个</w:t>
      </w:r>
    </w:p>
    <w:p>
      <w:pPr>
        <w:spacing w:before="1" w:line="220" w:lineRule="auto"/>
        <w:ind w:left="19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插花型贫困县建档立卡学生名单汇总表</w:t>
      </w:r>
    </w:p>
    <w:p>
      <w:pPr>
        <w:spacing w:before="159" w:line="571" w:lineRule="exact"/>
        <w:ind w:left="9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position w:val="17"/>
          <w:sz w:val="33"/>
          <w:szCs w:val="33"/>
        </w:rPr>
        <w:t>附9-4.甘肃省省内高职(专科)院校建档立卡贫困家庭</w:t>
      </w:r>
    </w:p>
    <w:p>
      <w:pPr>
        <w:spacing w:before="1" w:line="222" w:lineRule="auto"/>
        <w:ind w:left="19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学生年度统计汇总表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  <w:sectPr>
          <w:footerReference r:id="rId47" w:type="default"/>
          <w:pgSz w:w="11900" w:h="16840"/>
          <w:pgMar w:top="1358" w:right="1477" w:bottom="1481" w:left="1629" w:header="0" w:footer="1154" w:gutter="0"/>
        </w:sectPr>
      </w:pPr>
    </w:p>
    <w:p>
      <w:pPr>
        <w:spacing w:before="65" w:line="224" w:lineRule="auto"/>
        <w:ind w:left="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附件9-1</w:t>
      </w:r>
    </w:p>
    <w:p>
      <w:pPr>
        <w:pStyle w:val="2"/>
        <w:spacing w:before="266" w:line="219" w:lineRule="auto"/>
        <w:ind w:left="650"/>
        <w:rPr>
          <w:sz w:val="38"/>
          <w:szCs w:val="38"/>
        </w:rPr>
      </w:pPr>
      <w:r>
        <w:rPr>
          <w:b/>
          <w:bCs/>
          <w:spacing w:val="-12"/>
          <w:sz w:val="38"/>
          <w:szCs w:val="38"/>
        </w:rPr>
        <w:t>甘肃省高职(专科)院校58个连片贫困县和17个插花型贫困县在校生名单汇总表</w:t>
      </w:r>
    </w:p>
    <w:p>
      <w:pPr>
        <w:pStyle w:val="2"/>
        <w:spacing w:before="269" w:line="219" w:lineRule="auto"/>
        <w:ind w:left="45"/>
        <w:rPr>
          <w:sz w:val="24"/>
          <w:szCs w:val="24"/>
        </w:rPr>
      </w:pPr>
      <w:r>
        <w:rPr>
          <w:spacing w:val="5"/>
          <w:sz w:val="24"/>
          <w:szCs w:val="24"/>
        </w:rPr>
        <w:t>学校(加盖公章):</w:t>
      </w:r>
    </w:p>
    <w:p>
      <w:pPr>
        <w:spacing w:line="52" w:lineRule="exact"/>
      </w:pPr>
    </w:p>
    <w:tbl>
      <w:tblPr>
        <w:tblStyle w:val="5"/>
        <w:tblW w:w="13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999"/>
        <w:gridCol w:w="2389"/>
        <w:gridCol w:w="1239"/>
        <w:gridCol w:w="1169"/>
        <w:gridCol w:w="2388"/>
        <w:gridCol w:w="1169"/>
        <w:gridCol w:w="1299"/>
        <w:gridCol w:w="1279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0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5" w:line="221" w:lineRule="auto"/>
              <w:ind w:left="74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序号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4" w:line="219" w:lineRule="auto"/>
              <w:ind w:left="30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学生姓名</w:t>
            </w:r>
          </w:p>
        </w:tc>
        <w:tc>
          <w:tcPr>
            <w:tcW w:w="23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4" w:line="219" w:lineRule="auto"/>
              <w:ind w:left="75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4" w:line="219" w:lineRule="auto"/>
              <w:ind w:left="5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年级、系部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4" w:line="219" w:lineRule="auto"/>
              <w:ind w:left="143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户主姓名</w:t>
            </w:r>
          </w:p>
        </w:tc>
        <w:tc>
          <w:tcPr>
            <w:tcW w:w="238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4" w:line="219" w:lineRule="auto"/>
              <w:ind w:left="763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5051" w:type="dxa"/>
            <w:gridSpan w:val="4"/>
            <w:vAlign w:val="top"/>
          </w:tcPr>
          <w:p>
            <w:pPr>
              <w:pStyle w:val="6"/>
              <w:spacing w:before="104" w:line="220" w:lineRule="auto"/>
              <w:ind w:left="186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家庭详细地址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6"/>
              <w:spacing w:before="38" w:line="211" w:lineRule="auto"/>
              <w:ind w:left="156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市(州)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before="44" w:line="206" w:lineRule="auto"/>
              <w:ind w:left="437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县区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38" w:line="211" w:lineRule="auto"/>
              <w:ind w:left="438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乡镇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38" w:line="211" w:lineRule="auto"/>
              <w:ind w:left="328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行政村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8" w:lineRule="exact"/>
        <w:rPr>
          <w:rFonts w:ascii="Arial"/>
          <w:sz w:val="4"/>
        </w:rPr>
      </w:pPr>
    </w:p>
    <w:p>
      <w:pPr>
        <w:spacing w:line="48" w:lineRule="exact"/>
        <w:rPr>
          <w:rFonts w:ascii="Arial" w:hAnsi="Arial" w:eastAsia="Arial" w:cs="Arial"/>
          <w:sz w:val="4"/>
          <w:szCs w:val="4"/>
        </w:rPr>
        <w:sectPr>
          <w:footerReference r:id="rId48" w:type="default"/>
          <w:pgSz w:w="16840" w:h="11900"/>
          <w:pgMar w:top="957" w:right="1444" w:bottom="744" w:left="1544" w:header="0" w:footer="427" w:gutter="0"/>
          <w:cols w:equalWidth="0" w:num="1">
            <w:col w:w="13851"/>
          </w:cols>
        </w:sectPr>
      </w:pPr>
    </w:p>
    <w:p>
      <w:pPr>
        <w:pStyle w:val="2"/>
        <w:spacing w:before="66" w:line="184" w:lineRule="auto"/>
        <w:ind w:left="2945"/>
        <w:rPr>
          <w:sz w:val="23"/>
          <w:szCs w:val="23"/>
        </w:rPr>
      </w:pPr>
      <w:r>
        <w:rPr>
          <w:spacing w:val="-14"/>
          <w:sz w:val="23"/>
          <w:szCs w:val="23"/>
        </w:rPr>
        <w:t>填报时间：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5" w:line="200" w:lineRule="auto"/>
        <w:rPr>
          <w:sz w:val="23"/>
          <w:szCs w:val="23"/>
        </w:rPr>
      </w:pPr>
      <w:r>
        <w:rPr>
          <w:spacing w:val="-12"/>
          <w:sz w:val="23"/>
          <w:szCs w:val="23"/>
        </w:rPr>
        <w:t>填报人：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8" w:line="198" w:lineRule="auto"/>
        <w:rPr>
          <w:sz w:val="23"/>
          <w:szCs w:val="23"/>
        </w:rPr>
      </w:pPr>
      <w:r>
        <w:rPr>
          <w:spacing w:val="5"/>
          <w:sz w:val="23"/>
          <w:szCs w:val="23"/>
        </w:rPr>
        <w:t>联系电话：</w:t>
      </w:r>
    </w:p>
    <w:p>
      <w:pPr>
        <w:spacing w:line="198" w:lineRule="auto"/>
        <w:rPr>
          <w:sz w:val="23"/>
          <w:szCs w:val="23"/>
        </w:rPr>
        <w:sectPr>
          <w:type w:val="continuous"/>
          <w:pgSz w:w="16840" w:h="11900"/>
          <w:pgMar w:top="957" w:right="1444" w:bottom="744" w:left="1544" w:header="0" w:footer="427" w:gutter="0"/>
          <w:cols w:equalWidth="0" w:num="3">
            <w:col w:w="7146" w:space="100"/>
            <w:col w:w="3431" w:space="100"/>
            <w:col w:w="3076"/>
          </w:cols>
        </w:sectPr>
      </w:pPr>
    </w:p>
    <w:p>
      <w:pPr>
        <w:pStyle w:val="2"/>
        <w:spacing w:before="160" w:line="184" w:lineRule="auto"/>
        <w:ind w:left="45"/>
        <w:rPr>
          <w:sz w:val="23"/>
          <w:szCs w:val="23"/>
        </w:rPr>
      </w:pPr>
      <w:r>
        <w:rPr>
          <w:spacing w:val="-8"/>
          <w:sz w:val="23"/>
          <w:szCs w:val="23"/>
        </w:rPr>
        <w:t>注：电子版表格需加密拷盘报送。</w:t>
      </w:r>
    </w:p>
    <w:p>
      <w:pPr>
        <w:spacing w:line="184" w:lineRule="auto"/>
        <w:rPr>
          <w:sz w:val="23"/>
          <w:szCs w:val="23"/>
        </w:rPr>
        <w:sectPr>
          <w:type w:val="continuous"/>
          <w:pgSz w:w="16840" w:h="11900"/>
          <w:pgMar w:top="957" w:right="1444" w:bottom="744" w:left="1544" w:header="0" w:footer="427" w:gutter="0"/>
          <w:cols w:equalWidth="0" w:num="1">
            <w:col w:w="13851"/>
          </w:cols>
        </w:sectPr>
      </w:pPr>
    </w:p>
    <w:p>
      <w:pPr>
        <w:spacing w:before="69" w:line="225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"/>
          <w:sz w:val="34"/>
          <w:szCs w:val="34"/>
        </w:rPr>
        <w:t>附9-2</w:t>
      </w:r>
    </w:p>
    <w:p>
      <w:pPr>
        <w:pStyle w:val="2"/>
        <w:spacing w:before="298" w:line="219" w:lineRule="auto"/>
        <w:ind w:left="219"/>
        <w:rPr>
          <w:sz w:val="34"/>
          <w:szCs w:val="34"/>
        </w:rPr>
      </w:pPr>
      <w:r>
        <w:rPr>
          <w:b/>
          <w:bCs/>
          <w:spacing w:val="-7"/>
          <w:sz w:val="34"/>
          <w:szCs w:val="34"/>
        </w:rPr>
        <w:t>甘肃省高职(专科)院校建档立卡贫困家庭学生信息确认表</w:t>
      </w:r>
    </w:p>
    <w:p>
      <w:pPr>
        <w:spacing w:before="156" w:line="221" w:lineRule="auto"/>
        <w:ind w:left="375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18"/>
          <w:position w:val="1"/>
          <w:sz w:val="21"/>
          <w:szCs w:val="21"/>
        </w:rPr>
        <w:t xml:space="preserve">学校：                      </w:t>
      </w:r>
      <w:r>
        <w:rPr>
          <w:rFonts w:ascii="黑体" w:hAnsi="黑体" w:eastAsia="黑体" w:cs="黑体"/>
          <w:spacing w:val="-19"/>
          <w:position w:val="1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19"/>
          <w:sz w:val="21"/>
          <w:szCs w:val="21"/>
        </w:rPr>
        <w:t>院系：</w:t>
      </w:r>
      <w:r>
        <w:rPr>
          <w:rFonts w:ascii="黑体" w:hAnsi="黑体" w:eastAsia="黑体" w:cs="黑体"/>
          <w:sz w:val="21"/>
          <w:szCs w:val="21"/>
        </w:rPr>
        <w:t xml:space="preserve">              </w:t>
      </w:r>
      <w:r>
        <w:rPr>
          <w:rFonts w:ascii="黑体" w:hAnsi="黑体" w:eastAsia="黑体" w:cs="黑体"/>
          <w:spacing w:val="-19"/>
          <w:sz w:val="21"/>
          <w:szCs w:val="21"/>
        </w:rPr>
        <w:t xml:space="preserve">专业：                </w:t>
      </w:r>
      <w:r>
        <w:rPr>
          <w:rFonts w:ascii="黑体" w:hAnsi="黑体" w:eastAsia="黑体" w:cs="黑体"/>
          <w:spacing w:val="-19"/>
          <w:position w:val="-1"/>
          <w:sz w:val="21"/>
          <w:szCs w:val="21"/>
        </w:rPr>
        <w:t>年级_</w:t>
      </w:r>
    </w:p>
    <w:p>
      <w:pPr>
        <w:spacing w:line="76" w:lineRule="exact"/>
      </w:pPr>
    </w:p>
    <w:tbl>
      <w:tblPr>
        <w:tblStyle w:val="5"/>
        <w:tblW w:w="8469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819"/>
        <w:gridCol w:w="250"/>
        <w:gridCol w:w="260"/>
        <w:gridCol w:w="513"/>
        <w:gridCol w:w="216"/>
        <w:gridCol w:w="274"/>
        <w:gridCol w:w="248"/>
        <w:gridCol w:w="399"/>
        <w:gridCol w:w="147"/>
        <w:gridCol w:w="130"/>
        <w:gridCol w:w="543"/>
        <w:gridCol w:w="341"/>
        <w:gridCol w:w="378"/>
        <w:gridCol w:w="190"/>
        <w:gridCol w:w="535"/>
        <w:gridCol w:w="127"/>
        <w:gridCol w:w="266"/>
        <w:gridCol w:w="523"/>
        <w:gridCol w:w="496"/>
        <w:gridCol w:w="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69" w:type="dxa"/>
            <w:gridSpan w:val="21"/>
            <w:vAlign w:val="top"/>
          </w:tcPr>
          <w:p>
            <w:pPr>
              <w:pStyle w:val="6"/>
              <w:spacing w:before="112" w:line="219" w:lineRule="auto"/>
              <w:ind w:lef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学生基本情况：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169" w:line="219" w:lineRule="auto"/>
              <w:ind w:left="265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gridSpan w:val="2"/>
            <w:vAlign w:val="top"/>
          </w:tcPr>
          <w:p>
            <w:pPr>
              <w:pStyle w:val="6"/>
              <w:spacing w:before="169" w:line="220" w:lineRule="auto"/>
              <w:ind w:left="141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性别</w:t>
            </w:r>
          </w:p>
        </w:tc>
        <w:tc>
          <w:tcPr>
            <w:tcW w:w="4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gridSpan w:val="5"/>
            <w:vAlign w:val="top"/>
          </w:tcPr>
          <w:p>
            <w:pPr>
              <w:pStyle w:val="6"/>
              <w:spacing w:before="169" w:line="219" w:lineRule="auto"/>
              <w:ind w:left="328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出生年月</w:t>
            </w:r>
          </w:p>
        </w:tc>
        <w:tc>
          <w:tcPr>
            <w:tcW w:w="157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gridSpan w:val="2"/>
            <w:vAlign w:val="top"/>
          </w:tcPr>
          <w:p>
            <w:pPr>
              <w:pStyle w:val="6"/>
              <w:spacing w:before="170" w:line="221" w:lineRule="auto"/>
              <w:ind w:left="20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民族</w:t>
            </w:r>
          </w:p>
        </w:tc>
        <w:tc>
          <w:tcPr>
            <w:tcW w:w="13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50" w:line="219" w:lineRule="auto"/>
              <w:ind w:left="15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身份证</w:t>
            </w:r>
          </w:p>
          <w:p>
            <w:pPr>
              <w:pStyle w:val="6"/>
              <w:spacing w:before="19" w:line="183" w:lineRule="auto"/>
              <w:ind w:left="26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号码</w:t>
            </w:r>
          </w:p>
        </w:tc>
        <w:tc>
          <w:tcPr>
            <w:tcW w:w="205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gridSpan w:val="3"/>
            <w:vAlign w:val="top"/>
          </w:tcPr>
          <w:p>
            <w:pPr>
              <w:pStyle w:val="6"/>
              <w:spacing w:before="61" w:line="191" w:lineRule="auto"/>
              <w:ind w:left="232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政治</w:t>
            </w:r>
          </w:p>
          <w:p>
            <w:pPr>
              <w:pStyle w:val="6"/>
              <w:spacing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面貌</w:t>
            </w:r>
          </w:p>
        </w:tc>
        <w:tc>
          <w:tcPr>
            <w:tcW w:w="8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gridSpan w:val="3"/>
            <w:vAlign w:val="top"/>
          </w:tcPr>
          <w:p>
            <w:pPr>
              <w:pStyle w:val="6"/>
              <w:spacing w:before="51" w:line="192" w:lineRule="auto"/>
              <w:ind w:left="1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入学前</w:t>
            </w:r>
          </w:p>
          <w:p>
            <w:pPr>
              <w:pStyle w:val="6"/>
              <w:spacing w:line="220" w:lineRule="auto"/>
              <w:ind w:left="232"/>
              <w:rPr>
                <w:sz w:val="22"/>
                <w:szCs w:val="22"/>
              </w:rPr>
            </w:pPr>
            <w:r>
              <w:rPr>
                <w:spacing w:val="16"/>
                <w:sz w:val="22"/>
                <w:szCs w:val="22"/>
              </w:rPr>
              <w:t>户口</w:t>
            </w:r>
          </w:p>
        </w:tc>
        <w:tc>
          <w:tcPr>
            <w:tcW w:w="277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101" w:line="220" w:lineRule="auto"/>
              <w:ind w:left="15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家庭人</w:t>
            </w:r>
          </w:p>
          <w:p>
            <w:pPr>
              <w:pStyle w:val="6"/>
              <w:spacing w:before="57" w:line="183" w:lineRule="auto"/>
              <w:ind w:left="265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口数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gridSpan w:val="3"/>
            <w:vAlign w:val="top"/>
          </w:tcPr>
          <w:p>
            <w:pPr>
              <w:pStyle w:val="6"/>
              <w:spacing w:before="221" w:line="219" w:lineRule="auto"/>
              <w:ind w:left="8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毕业学校</w:t>
            </w:r>
          </w:p>
        </w:tc>
        <w:tc>
          <w:tcPr>
            <w:tcW w:w="195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gridSpan w:val="3"/>
            <w:vAlign w:val="top"/>
          </w:tcPr>
          <w:p>
            <w:pPr>
              <w:pStyle w:val="6"/>
              <w:spacing w:before="219" w:line="219" w:lineRule="auto"/>
              <w:ind w:left="12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学籍号</w:t>
            </w:r>
          </w:p>
        </w:tc>
        <w:tc>
          <w:tcPr>
            <w:tcW w:w="277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183" w:line="221" w:lineRule="auto"/>
              <w:ind w:lef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孤残</w:t>
            </w:r>
          </w:p>
        </w:tc>
        <w:tc>
          <w:tcPr>
            <w:tcW w:w="1842" w:type="dxa"/>
            <w:gridSpan w:val="4"/>
            <w:vAlign w:val="top"/>
          </w:tcPr>
          <w:p>
            <w:pPr>
              <w:pStyle w:val="6"/>
              <w:spacing w:before="82" w:line="220" w:lineRule="auto"/>
              <w:ind w:left="441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是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口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否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口</w:t>
            </w:r>
          </w:p>
        </w:tc>
        <w:tc>
          <w:tcPr>
            <w:tcW w:w="738" w:type="dxa"/>
            <w:gridSpan w:val="3"/>
            <w:vAlign w:val="top"/>
          </w:tcPr>
          <w:p>
            <w:pPr>
              <w:pStyle w:val="6"/>
              <w:spacing w:before="182" w:line="219" w:lineRule="auto"/>
              <w:ind w:left="198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单亲</w:t>
            </w:r>
          </w:p>
        </w:tc>
        <w:tc>
          <w:tcPr>
            <w:tcW w:w="1938" w:type="dxa"/>
            <w:gridSpan w:val="6"/>
            <w:vAlign w:val="top"/>
          </w:tcPr>
          <w:p>
            <w:pPr>
              <w:pStyle w:val="6"/>
              <w:spacing w:before="92" w:line="220" w:lineRule="auto"/>
              <w:ind w:left="521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是</w:t>
            </w:r>
            <w:r>
              <w:rPr>
                <w:spacing w:val="75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口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否</w:t>
            </w:r>
            <w:r>
              <w:rPr>
                <w:spacing w:val="74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口</w:t>
            </w:r>
          </w:p>
        </w:tc>
        <w:tc>
          <w:tcPr>
            <w:tcW w:w="1118" w:type="dxa"/>
            <w:gridSpan w:val="4"/>
            <w:vAlign w:val="top"/>
          </w:tcPr>
          <w:p>
            <w:pPr>
              <w:pStyle w:val="6"/>
              <w:spacing w:before="182" w:line="219" w:lineRule="auto"/>
              <w:ind w:left="14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烈士子女</w:t>
            </w:r>
          </w:p>
        </w:tc>
        <w:tc>
          <w:tcPr>
            <w:tcW w:w="1849" w:type="dxa"/>
            <w:gridSpan w:val="3"/>
            <w:vAlign w:val="top"/>
          </w:tcPr>
          <w:p>
            <w:pPr>
              <w:pStyle w:val="6"/>
              <w:spacing w:before="155" w:line="220" w:lineRule="auto"/>
              <w:ind w:left="445"/>
              <w:rPr>
                <w:sz w:val="29"/>
                <w:szCs w:val="29"/>
              </w:rPr>
            </w:pPr>
            <w:r>
              <w:rPr>
                <w:spacing w:val="10"/>
                <w:sz w:val="29"/>
                <w:szCs w:val="29"/>
              </w:rPr>
              <w:t>是口否口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54" w:right="14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家庭通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讯信息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pStyle w:val="6"/>
              <w:spacing w:before="54" w:line="221" w:lineRule="auto"/>
              <w:ind w:left="19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详细讯</w:t>
            </w:r>
          </w:p>
          <w:p>
            <w:pPr>
              <w:pStyle w:val="6"/>
              <w:spacing w:before="36" w:line="172" w:lineRule="auto"/>
              <w:ind w:left="30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地址</w:t>
            </w:r>
          </w:p>
        </w:tc>
        <w:tc>
          <w:tcPr>
            <w:tcW w:w="2057" w:type="dxa"/>
            <w:gridSpan w:val="7"/>
            <w:vAlign w:val="top"/>
          </w:tcPr>
          <w:p>
            <w:pPr>
              <w:pStyle w:val="6"/>
              <w:spacing w:before="181" w:line="219" w:lineRule="auto"/>
              <w:ind w:left="131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市(州):</w:t>
            </w:r>
          </w:p>
        </w:tc>
        <w:tc>
          <w:tcPr>
            <w:tcW w:w="2117" w:type="dxa"/>
            <w:gridSpan w:val="6"/>
            <w:vAlign w:val="top"/>
          </w:tcPr>
          <w:p>
            <w:pPr>
              <w:pStyle w:val="6"/>
              <w:spacing w:before="186" w:line="222" w:lineRule="auto"/>
              <w:ind w:left="214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县(区):</w:t>
            </w:r>
          </w:p>
        </w:tc>
        <w:tc>
          <w:tcPr>
            <w:tcW w:w="2242" w:type="dxa"/>
            <w:gridSpan w:val="5"/>
            <w:vAlign w:val="top"/>
          </w:tcPr>
          <w:p>
            <w:pPr>
              <w:pStyle w:val="6"/>
              <w:spacing w:before="181" w:line="219" w:lineRule="auto"/>
              <w:ind w:left="7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行政/自然村：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5" w:line="225" w:lineRule="auto"/>
              <w:ind w:left="30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邮政</w:t>
            </w:r>
          </w:p>
          <w:p>
            <w:pPr>
              <w:pStyle w:val="6"/>
              <w:spacing w:line="219" w:lineRule="auto"/>
              <w:ind w:left="300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编码</w:t>
            </w:r>
          </w:p>
        </w:tc>
        <w:tc>
          <w:tcPr>
            <w:tcW w:w="1263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15" w:line="232" w:lineRule="auto"/>
              <w:ind w:left="88" w:right="87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联系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539" w:type="dxa"/>
            <w:gridSpan w:val="5"/>
            <w:vAlign w:val="top"/>
          </w:tcPr>
          <w:p>
            <w:pPr>
              <w:pStyle w:val="6"/>
              <w:spacing w:before="65" w:line="221" w:lineRule="auto"/>
              <w:ind w:left="32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学生电话</w:t>
            </w:r>
          </w:p>
        </w:tc>
        <w:tc>
          <w:tcPr>
            <w:tcW w:w="296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gridSpan w:val="5"/>
            <w:vAlign w:val="top"/>
          </w:tcPr>
          <w:p>
            <w:pPr>
              <w:pStyle w:val="6"/>
              <w:spacing w:before="74" w:line="220" w:lineRule="auto"/>
              <w:ind w:left="3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家长电话</w:t>
            </w:r>
          </w:p>
        </w:tc>
        <w:tc>
          <w:tcPr>
            <w:tcW w:w="296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9" w:type="dxa"/>
            <w:gridSpan w:val="21"/>
            <w:vAlign w:val="top"/>
          </w:tcPr>
          <w:p>
            <w:pPr>
              <w:pStyle w:val="6"/>
              <w:spacing w:before="74" w:line="220" w:lineRule="auto"/>
              <w:ind w:lef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家庭成员情况：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03" w:type="dxa"/>
            <w:gridSpan w:val="2"/>
            <w:vAlign w:val="top"/>
          </w:tcPr>
          <w:p>
            <w:pPr>
              <w:pStyle w:val="6"/>
              <w:spacing w:before="53" w:line="193" w:lineRule="auto"/>
              <w:ind w:left="674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姓名</w:t>
            </w:r>
          </w:p>
          <w:p>
            <w:pPr>
              <w:pStyle w:val="6"/>
              <w:spacing w:before="1" w:line="188" w:lineRule="auto"/>
              <w:ind w:left="34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身份证号码</w:t>
            </w:r>
          </w:p>
        </w:tc>
        <w:tc>
          <w:tcPr>
            <w:tcW w:w="510" w:type="dxa"/>
            <w:gridSpan w:val="2"/>
            <w:textDirection w:val="tbRlV"/>
            <w:vAlign w:val="top"/>
          </w:tcPr>
          <w:p>
            <w:pPr>
              <w:pStyle w:val="6"/>
              <w:spacing w:before="148" w:line="216" w:lineRule="auto"/>
              <w:ind w:left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年龄</w:t>
            </w:r>
          </w:p>
        </w:tc>
        <w:tc>
          <w:tcPr>
            <w:tcW w:w="1003" w:type="dxa"/>
            <w:gridSpan w:val="3"/>
            <w:vAlign w:val="top"/>
          </w:tcPr>
          <w:p>
            <w:pPr>
              <w:pStyle w:val="6"/>
              <w:spacing w:before="25" w:line="209" w:lineRule="auto"/>
              <w:ind w:left="16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与学生</w:t>
            </w:r>
          </w:p>
          <w:p>
            <w:pPr>
              <w:pStyle w:val="6"/>
              <w:spacing w:line="196" w:lineRule="auto"/>
              <w:ind w:left="271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关系</w:t>
            </w:r>
          </w:p>
        </w:tc>
        <w:tc>
          <w:tcPr>
            <w:tcW w:w="1808" w:type="dxa"/>
            <w:gridSpan w:val="6"/>
            <w:vAlign w:val="top"/>
          </w:tcPr>
          <w:p>
            <w:pPr>
              <w:pStyle w:val="6"/>
              <w:spacing w:before="14" w:line="218" w:lineRule="auto"/>
              <w:ind w:left="239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工作(学习)</w:t>
            </w:r>
          </w:p>
          <w:p>
            <w:pPr>
              <w:pStyle w:val="6"/>
              <w:spacing w:line="196" w:lineRule="auto"/>
              <w:ind w:left="7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单位</w:t>
            </w:r>
          </w:p>
        </w:tc>
        <w:tc>
          <w:tcPr>
            <w:tcW w:w="1496" w:type="dxa"/>
            <w:gridSpan w:val="5"/>
            <w:vAlign w:val="top"/>
          </w:tcPr>
          <w:p>
            <w:pPr>
              <w:pStyle w:val="6"/>
              <w:spacing w:before="158" w:line="223" w:lineRule="auto"/>
              <w:ind w:left="52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职业</w:t>
            </w:r>
          </w:p>
        </w:tc>
        <w:tc>
          <w:tcPr>
            <w:tcW w:w="1019" w:type="dxa"/>
            <w:gridSpan w:val="2"/>
            <w:vAlign w:val="top"/>
          </w:tcPr>
          <w:p>
            <w:pPr>
              <w:pStyle w:val="6"/>
              <w:spacing w:before="13" w:line="219" w:lineRule="auto"/>
              <w:ind w:left="1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年收入</w:t>
            </w:r>
          </w:p>
          <w:p>
            <w:pPr>
              <w:pStyle w:val="6"/>
              <w:spacing w:line="196" w:lineRule="auto"/>
              <w:ind w:left="284"/>
              <w:rPr>
                <w:sz w:val="22"/>
                <w:szCs w:val="22"/>
              </w:rPr>
            </w:pPr>
            <w:r>
              <w:rPr>
                <w:spacing w:val="16"/>
                <w:sz w:val="22"/>
                <w:szCs w:val="22"/>
              </w:rPr>
              <w:t>(元)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43" w:line="193" w:lineRule="auto"/>
              <w:ind w:left="18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健康</w:t>
            </w:r>
          </w:p>
          <w:p>
            <w:pPr>
              <w:pStyle w:val="6"/>
              <w:spacing w:line="197" w:lineRule="auto"/>
              <w:ind w:left="18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6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6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6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6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6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6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8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2053" w:type="dxa"/>
            <w:gridSpan w:val="3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35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学生所在高职</w:t>
            </w:r>
          </w:p>
          <w:p>
            <w:pPr>
              <w:pStyle w:val="6"/>
              <w:spacing w:before="57" w:line="219" w:lineRule="auto"/>
              <w:ind w:left="35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(专科)院校做</w:t>
            </w:r>
          </w:p>
          <w:p>
            <w:pPr>
              <w:pStyle w:val="6"/>
              <w:spacing w:before="61" w:line="220" w:lineRule="auto"/>
              <w:ind w:left="46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在校生认定</w:t>
            </w:r>
          </w:p>
        </w:tc>
        <w:tc>
          <w:tcPr>
            <w:tcW w:w="2187" w:type="dxa"/>
            <w:gridSpan w:val="8"/>
            <w:vAlign w:val="top"/>
          </w:tcPr>
          <w:p>
            <w:pPr>
              <w:pStyle w:val="6"/>
              <w:spacing w:before="38" w:line="219" w:lineRule="auto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经办人签字：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1" w:lineRule="auto"/>
              <w:ind w:left="1121" w:right="126" w:hanging="219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(加盖公章)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年月</w:t>
            </w:r>
            <w:r>
              <w:rPr>
                <w:spacing w:val="41"/>
                <w:sz w:val="22"/>
                <w:szCs w:val="22"/>
              </w:rPr>
              <w:t xml:space="preserve">  </w:t>
            </w:r>
            <w:r>
              <w:rPr>
                <w:spacing w:val="-15"/>
                <w:sz w:val="22"/>
                <w:szCs w:val="22"/>
              </w:rPr>
              <w:t>日</w:t>
            </w:r>
          </w:p>
        </w:tc>
        <w:tc>
          <w:tcPr>
            <w:tcW w:w="2114" w:type="dxa"/>
            <w:gridSpan w:val="6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99" w:lineRule="auto"/>
              <w:ind w:left="834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学生</w:t>
            </w:r>
          </w:p>
          <w:p>
            <w:pPr>
              <w:pStyle w:val="6"/>
              <w:spacing w:line="193" w:lineRule="auto"/>
              <w:ind w:left="83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本人</w:t>
            </w:r>
          </w:p>
          <w:p>
            <w:pPr>
              <w:pStyle w:val="6"/>
              <w:spacing w:line="219" w:lineRule="auto"/>
              <w:ind w:left="83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承诺</w:t>
            </w:r>
          </w:p>
        </w:tc>
        <w:tc>
          <w:tcPr>
            <w:tcW w:w="2115" w:type="dxa"/>
            <w:gridSpan w:val="4"/>
            <w:vAlign w:val="top"/>
          </w:tcPr>
          <w:p>
            <w:pPr>
              <w:pStyle w:val="6"/>
              <w:spacing w:before="18" w:line="219" w:lineRule="auto"/>
              <w:ind w:left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承诺：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40" w:lineRule="exact"/>
              <w:ind w:left="610"/>
              <w:rPr>
                <w:sz w:val="22"/>
                <w:szCs w:val="22"/>
              </w:rPr>
            </w:pPr>
            <w:r>
              <w:rPr>
                <w:spacing w:val="8"/>
                <w:position w:val="16"/>
                <w:sz w:val="22"/>
                <w:szCs w:val="22"/>
              </w:rPr>
              <w:t>(学生签字)</w:t>
            </w:r>
          </w:p>
          <w:p>
            <w:pPr>
              <w:pStyle w:val="6"/>
              <w:spacing w:line="219" w:lineRule="auto"/>
              <w:ind w:left="52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18"/>
                <w:sz w:val="22"/>
                <w:szCs w:val="22"/>
              </w:rPr>
              <w:t xml:space="preserve"> 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</w:tbl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68" w:line="219" w:lineRule="auto"/>
        <w:ind w:left="105"/>
        <w:rPr>
          <w:sz w:val="21"/>
          <w:szCs w:val="21"/>
        </w:rPr>
      </w:pPr>
      <w:r>
        <w:rPr>
          <w:spacing w:val="-20"/>
          <w:sz w:val="21"/>
          <w:szCs w:val="21"/>
        </w:rPr>
        <w:t>注：1.此附件一式两份正反打印，</w:t>
      </w:r>
      <w:r>
        <w:rPr>
          <w:spacing w:val="62"/>
          <w:sz w:val="21"/>
          <w:szCs w:val="21"/>
        </w:rPr>
        <w:t xml:space="preserve"> </w:t>
      </w:r>
      <w:r>
        <w:rPr>
          <w:spacing w:val="-20"/>
          <w:sz w:val="21"/>
          <w:szCs w:val="21"/>
        </w:rPr>
        <w:t>一份学校留存，</w:t>
      </w:r>
      <w:r>
        <w:rPr>
          <w:spacing w:val="15"/>
          <w:sz w:val="21"/>
          <w:szCs w:val="21"/>
        </w:rPr>
        <w:t xml:space="preserve"> </w:t>
      </w:r>
      <w:r>
        <w:rPr>
          <w:spacing w:val="-20"/>
          <w:sz w:val="21"/>
          <w:szCs w:val="21"/>
        </w:rPr>
        <w:t>一份报省教育厅。</w:t>
      </w:r>
    </w:p>
    <w:p>
      <w:pPr>
        <w:pStyle w:val="2"/>
        <w:spacing w:before="101" w:line="219" w:lineRule="auto"/>
        <w:ind w:left="515"/>
        <w:rPr>
          <w:sz w:val="21"/>
          <w:szCs w:val="21"/>
        </w:rPr>
      </w:pPr>
      <w:r>
        <w:rPr>
          <w:spacing w:val="-10"/>
          <w:sz w:val="21"/>
          <w:szCs w:val="21"/>
        </w:rPr>
        <w:t>2.承诺内容需本人手工填写“本人承诺所填信息真实，如有虚</w:t>
      </w:r>
      <w:r>
        <w:rPr>
          <w:spacing w:val="-11"/>
          <w:sz w:val="21"/>
          <w:szCs w:val="21"/>
        </w:rPr>
        <w:t>假，愿承担相应责任。”</w:t>
      </w:r>
    </w:p>
    <w:p>
      <w:pPr>
        <w:pStyle w:val="2"/>
        <w:spacing w:before="62" w:line="246" w:lineRule="auto"/>
        <w:ind w:left="765" w:right="542" w:hanging="260"/>
        <w:rPr>
          <w:sz w:val="21"/>
          <w:szCs w:val="21"/>
        </w:rPr>
      </w:pPr>
      <w:r>
        <w:rPr>
          <w:spacing w:val="-5"/>
          <w:sz w:val="21"/>
          <w:szCs w:val="21"/>
        </w:rPr>
        <w:t>3.学生应在规定时间内将《甘肃省高职(专科)院校建档立卡贫困家庭学</w:t>
      </w:r>
      <w:r>
        <w:rPr>
          <w:spacing w:val="-6"/>
          <w:sz w:val="21"/>
          <w:szCs w:val="21"/>
        </w:rPr>
        <w:t>生信息确认表》</w:t>
      </w:r>
      <w:r>
        <w:rPr>
          <w:sz w:val="21"/>
          <w:szCs w:val="21"/>
        </w:rPr>
        <w:t xml:space="preserve"> </w:t>
      </w:r>
      <w:r>
        <w:rPr>
          <w:spacing w:val="-12"/>
          <w:sz w:val="21"/>
          <w:szCs w:val="21"/>
        </w:rPr>
        <w:t>交学校，未按时交表的应承担相应责任。</w:t>
      </w:r>
    </w:p>
    <w:p>
      <w:pPr>
        <w:spacing w:line="400" w:lineRule="auto"/>
        <w:rPr>
          <w:rFonts w:ascii="Arial"/>
          <w:sz w:val="21"/>
        </w:rPr>
      </w:pPr>
    </w:p>
    <w:p>
      <w:pPr>
        <w:pStyle w:val="2"/>
        <w:spacing w:before="111" w:line="183" w:lineRule="auto"/>
        <w:jc w:val="right"/>
        <w:rPr>
          <w:sz w:val="34"/>
          <w:szCs w:val="34"/>
        </w:rPr>
      </w:pPr>
      <w:r>
        <w:rPr>
          <w:spacing w:val="-24"/>
          <w:w w:val="92"/>
          <w:sz w:val="34"/>
          <w:szCs w:val="34"/>
        </w:rPr>
        <w:t>—</w:t>
      </w:r>
      <w:r>
        <w:rPr>
          <w:spacing w:val="-23"/>
          <w:w w:val="92"/>
          <w:sz w:val="34"/>
          <w:szCs w:val="34"/>
        </w:rPr>
        <w:t>49</w:t>
      </w:r>
      <w:r>
        <w:rPr>
          <w:spacing w:val="-10"/>
          <w:w w:val="92"/>
          <w:sz w:val="34"/>
          <w:szCs w:val="34"/>
        </w:rPr>
        <w:t>—</w:t>
      </w:r>
    </w:p>
    <w:p>
      <w:pPr>
        <w:spacing w:line="183" w:lineRule="auto"/>
        <w:rPr>
          <w:sz w:val="34"/>
          <w:szCs w:val="34"/>
        </w:rPr>
        <w:sectPr>
          <w:footerReference r:id="rId49" w:type="default"/>
          <w:pgSz w:w="11900" w:h="16840"/>
          <w:pgMar w:top="1235" w:right="1412" w:bottom="400" w:left="1664" w:header="0" w:footer="0" w:gutter="0"/>
        </w:sectPr>
      </w:pPr>
    </w:p>
    <w:p>
      <w:pPr>
        <w:spacing w:line="445" w:lineRule="auto"/>
        <w:rPr>
          <w:rFonts w:ascii="Arial"/>
          <w:sz w:val="21"/>
        </w:rPr>
      </w:pPr>
      <w:r>
        <w:pict>
          <v:rect id="_x0000_s1027" o:spid="_x0000_s1027" o:spt="1" style="position:absolute;left:0pt;margin-left:462.45pt;margin-top:443.45pt;height:275.55pt;width:0.5pt;mso-position-horizontal-relative:page;mso-position-vertical-relative:page;z-index:25166950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114" w:line="221" w:lineRule="auto"/>
        <w:ind w:left="107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4"/>
          <w:sz w:val="35"/>
          <w:szCs w:val="35"/>
        </w:rPr>
        <w:t>惠民惠农财政补贴资金“一卡通”详细信息</w:t>
      </w:r>
    </w:p>
    <w:p>
      <w:pPr>
        <w:spacing w:line="364" w:lineRule="auto"/>
        <w:rPr>
          <w:rFonts w:ascii="Arial"/>
          <w:sz w:val="21"/>
        </w:rPr>
      </w:pPr>
    </w:p>
    <w:p>
      <w:pPr>
        <w:spacing w:before="91"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8"/>
          <w:sz w:val="28"/>
          <w:szCs w:val="28"/>
        </w:rPr>
        <w:t>持卡人姓名：</w:t>
      </w:r>
      <w:r>
        <w:rPr>
          <w:rFonts w:ascii="仿宋" w:hAnsi="仿宋" w:eastAsia="仿宋" w:cs="仿宋"/>
          <w:spacing w:val="5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91" w:line="221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7"/>
          <w:sz w:val="28"/>
          <w:szCs w:val="28"/>
        </w:rPr>
        <w:t>开户行名称：</w:t>
      </w:r>
      <w:r>
        <w:rPr>
          <w:rFonts w:ascii="仿宋" w:hAnsi="仿宋" w:eastAsia="仿宋" w:cs="仿宋"/>
          <w:spacing w:val="5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91"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8"/>
          <w:sz w:val="28"/>
          <w:szCs w:val="28"/>
        </w:rPr>
        <w:t>一卡通卡号：</w:t>
      </w:r>
      <w:r>
        <w:rPr>
          <w:rFonts w:ascii="仿宋" w:hAnsi="仿宋" w:eastAsia="仿宋" w:cs="仿宋"/>
          <w:spacing w:val="4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91" w:line="223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6"/>
          <w:sz w:val="28"/>
          <w:szCs w:val="28"/>
        </w:rPr>
        <w:t>户主联系方式：</w:t>
      </w:r>
      <w:r>
        <w:rPr>
          <w:rFonts w:ascii="仿宋" w:hAnsi="仿宋" w:eastAsia="仿宋" w:cs="仿宋"/>
          <w:spacing w:val="7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</w:t>
      </w:r>
    </w:p>
    <w:p>
      <w:pPr>
        <w:spacing w:before="320" w:line="221" w:lineRule="auto"/>
        <w:ind w:left="111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4"/>
          <w:sz w:val="35"/>
          <w:szCs w:val="35"/>
        </w:rPr>
        <w:t>将一卡通复印至此，也可单独复印后裁剪粘贴。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7330" w:lineRule="exact"/>
        <w:ind w:firstLine="539"/>
      </w:pPr>
      <w:r>
        <w:rPr>
          <w:position w:val="-146"/>
        </w:rPr>
        <w:drawing>
          <wp:inline distT="0" distB="0" distL="0" distR="0">
            <wp:extent cx="4013200" cy="465391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013256" cy="465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5" w:line="183" w:lineRule="auto"/>
        <w:rPr>
          <w:sz w:val="35"/>
          <w:szCs w:val="35"/>
        </w:rPr>
      </w:pPr>
      <w:r>
        <w:rPr>
          <w:spacing w:val="-27"/>
          <w:w w:val="99"/>
          <w:sz w:val="35"/>
          <w:szCs w:val="35"/>
        </w:rPr>
        <w:t>—50—</w:t>
      </w:r>
    </w:p>
    <w:p>
      <w:pPr>
        <w:spacing w:line="183" w:lineRule="auto"/>
        <w:rPr>
          <w:sz w:val="35"/>
          <w:szCs w:val="35"/>
        </w:rPr>
        <w:sectPr>
          <w:pgSz w:w="11900" w:h="16840"/>
          <w:pgMar w:top="1431" w:right="1785" w:bottom="400" w:left="1640" w:header="0" w:footer="0" w:gutter="0"/>
        </w:sectPr>
      </w:pPr>
    </w:p>
    <w:p>
      <w:pPr>
        <w:spacing w:before="63" w:line="224" w:lineRule="auto"/>
        <w:ind w:left="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附件9-3</w:t>
      </w:r>
    </w:p>
    <w:p>
      <w:pPr>
        <w:pStyle w:val="2"/>
        <w:spacing w:before="139" w:line="219" w:lineRule="auto"/>
        <w:ind w:left="270"/>
        <w:rPr>
          <w:sz w:val="39"/>
          <w:szCs w:val="39"/>
        </w:rPr>
      </w:pPr>
      <w:r>
        <w:rPr>
          <w:b/>
          <w:bCs/>
          <w:spacing w:val="-21"/>
          <w:sz w:val="39"/>
          <w:szCs w:val="39"/>
        </w:rPr>
        <w:t>甘肃省高职(专科)院校58个连片贫困县和1</w:t>
      </w:r>
      <w:r>
        <w:rPr>
          <w:b/>
          <w:bCs/>
          <w:spacing w:val="-22"/>
          <w:sz w:val="39"/>
          <w:szCs w:val="39"/>
        </w:rPr>
        <w:t>7个插花型贫困县建档立卡学生名单汇总表</w:t>
      </w:r>
    </w:p>
    <w:p>
      <w:pPr>
        <w:spacing w:line="439" w:lineRule="auto"/>
        <w:rPr>
          <w:rFonts w:ascii="Arial"/>
          <w:sz w:val="21"/>
        </w:rPr>
      </w:pPr>
    </w:p>
    <w:p>
      <w:pPr>
        <w:pStyle w:val="2"/>
        <w:spacing w:before="75" w:line="219" w:lineRule="auto"/>
        <w:ind w:left="44"/>
        <w:rPr>
          <w:sz w:val="23"/>
          <w:szCs w:val="23"/>
        </w:rPr>
      </w:pPr>
      <w:r>
        <w:rPr>
          <w:spacing w:val="21"/>
          <w:sz w:val="23"/>
          <w:szCs w:val="23"/>
        </w:rPr>
        <w:t>学校(加盖公章):</w:t>
      </w:r>
    </w:p>
    <w:p>
      <w:pPr>
        <w:spacing w:line="114" w:lineRule="exact"/>
      </w:pPr>
    </w:p>
    <w:tbl>
      <w:tblPr>
        <w:tblStyle w:val="5"/>
        <w:tblW w:w="14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940"/>
        <w:gridCol w:w="2408"/>
        <w:gridCol w:w="1229"/>
        <w:gridCol w:w="2448"/>
        <w:gridCol w:w="2328"/>
        <w:gridCol w:w="1059"/>
        <w:gridCol w:w="1059"/>
        <w:gridCol w:w="1059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5" w:line="221" w:lineRule="auto"/>
              <w:ind w:left="4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序号</w:t>
            </w:r>
          </w:p>
        </w:tc>
        <w:tc>
          <w:tcPr>
            <w:tcW w:w="9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4" w:line="219" w:lineRule="auto"/>
              <w:ind w:left="9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学生姓名</w:t>
            </w:r>
          </w:p>
        </w:tc>
        <w:tc>
          <w:tcPr>
            <w:tcW w:w="24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4" w:line="219" w:lineRule="auto"/>
              <w:ind w:left="74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12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4" w:line="219" w:lineRule="auto"/>
              <w:ind w:left="161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户主姓名</w:t>
            </w:r>
          </w:p>
        </w:tc>
        <w:tc>
          <w:tcPr>
            <w:tcW w:w="24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4" w:line="219" w:lineRule="auto"/>
              <w:ind w:left="78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232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5" w:line="221" w:lineRule="auto"/>
              <w:ind w:left="59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一卡通卡号</w:t>
            </w:r>
          </w:p>
        </w:tc>
        <w:tc>
          <w:tcPr>
            <w:tcW w:w="4231" w:type="dxa"/>
            <w:gridSpan w:val="4"/>
            <w:vAlign w:val="top"/>
          </w:tcPr>
          <w:p>
            <w:pPr>
              <w:pStyle w:val="6"/>
              <w:spacing w:before="94" w:line="220" w:lineRule="auto"/>
              <w:ind w:left="146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家庭详细地址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pStyle w:val="6"/>
              <w:spacing w:before="88" w:line="219" w:lineRule="auto"/>
              <w:ind w:left="117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市(州)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94" w:line="224" w:lineRule="auto"/>
              <w:ind w:left="327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县区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90" w:line="219" w:lineRule="auto"/>
              <w:ind w:left="338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乡镇</w:t>
            </w:r>
          </w:p>
        </w:tc>
        <w:tc>
          <w:tcPr>
            <w:tcW w:w="1054" w:type="dxa"/>
            <w:vAlign w:val="top"/>
          </w:tcPr>
          <w:p>
            <w:pPr>
              <w:pStyle w:val="6"/>
              <w:spacing w:before="88" w:line="219" w:lineRule="auto"/>
              <w:ind w:left="18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行政村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" w:lineRule="exact"/>
        <w:rPr>
          <w:rFonts w:ascii="Arial"/>
          <w:sz w:val="2"/>
        </w:rPr>
      </w:pPr>
    </w:p>
    <w:p>
      <w:pPr>
        <w:spacing w:line="28" w:lineRule="exact"/>
        <w:rPr>
          <w:rFonts w:ascii="Arial" w:hAnsi="Arial" w:eastAsia="Arial" w:cs="Arial"/>
          <w:sz w:val="2"/>
          <w:szCs w:val="2"/>
        </w:rPr>
        <w:sectPr>
          <w:pgSz w:w="16840" w:h="11900"/>
          <w:pgMar w:top="938" w:right="1254" w:bottom="400" w:left="1425" w:header="0" w:footer="0" w:gutter="0"/>
          <w:cols w:equalWidth="0" w:num="1">
            <w:col w:w="14160"/>
          </w:cols>
        </w:sectPr>
      </w:pPr>
    </w:p>
    <w:p>
      <w:pPr>
        <w:pStyle w:val="2"/>
        <w:spacing w:before="45" w:line="203" w:lineRule="auto"/>
        <w:ind w:left="3054"/>
        <w:rPr>
          <w:sz w:val="23"/>
          <w:szCs w:val="23"/>
        </w:rPr>
      </w:pPr>
      <w:r>
        <w:rPr>
          <w:spacing w:val="-11"/>
          <w:sz w:val="23"/>
          <w:szCs w:val="23"/>
        </w:rPr>
        <w:t>填报时间：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4" w:line="195" w:lineRule="auto"/>
        <w:rPr>
          <w:sz w:val="23"/>
          <w:szCs w:val="23"/>
        </w:rPr>
      </w:pPr>
      <w:r>
        <w:rPr>
          <w:spacing w:val="-12"/>
          <w:sz w:val="23"/>
          <w:szCs w:val="23"/>
        </w:rPr>
        <w:t>填报人：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8" w:line="184" w:lineRule="auto"/>
        <w:rPr>
          <w:sz w:val="23"/>
          <w:szCs w:val="23"/>
        </w:rPr>
      </w:pPr>
      <w:r>
        <w:rPr>
          <w:spacing w:val="5"/>
          <w:sz w:val="23"/>
          <w:szCs w:val="23"/>
        </w:rPr>
        <w:t>联系电话：</w:t>
      </w:r>
    </w:p>
    <w:p>
      <w:pPr>
        <w:spacing w:line="184" w:lineRule="auto"/>
        <w:rPr>
          <w:sz w:val="23"/>
          <w:szCs w:val="23"/>
        </w:rPr>
        <w:sectPr>
          <w:type w:val="continuous"/>
          <w:pgSz w:w="16840" w:h="11900"/>
          <w:pgMar w:top="938" w:right="1254" w:bottom="400" w:left="1425" w:header="0" w:footer="0" w:gutter="0"/>
          <w:cols w:equalWidth="0" w:num="3">
            <w:col w:w="7285" w:space="100"/>
            <w:col w:w="3410" w:space="100"/>
            <w:col w:w="3266"/>
          </w:cols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01" w:line="216" w:lineRule="exact"/>
        <w:ind w:left="6664"/>
        <w:rPr>
          <w:sz w:val="31"/>
          <w:szCs w:val="31"/>
        </w:rPr>
      </w:pPr>
      <w:r>
        <w:rPr>
          <w:spacing w:val="-12"/>
          <w:position w:val="-4"/>
          <w:sz w:val="31"/>
          <w:szCs w:val="31"/>
        </w:rPr>
        <w:t>—51—</w:t>
      </w:r>
    </w:p>
    <w:p>
      <w:pPr>
        <w:spacing w:line="216" w:lineRule="exact"/>
        <w:rPr>
          <w:sz w:val="31"/>
          <w:szCs w:val="31"/>
        </w:rPr>
        <w:sectPr>
          <w:type w:val="continuous"/>
          <w:pgSz w:w="16840" w:h="11900"/>
          <w:pgMar w:top="938" w:right="1254" w:bottom="400" w:left="1425" w:header="0" w:footer="0" w:gutter="0"/>
          <w:cols w:equalWidth="0" w:num="1">
            <w:col w:w="14160"/>
          </w:cols>
        </w:sectPr>
      </w:pPr>
    </w:p>
    <w:p>
      <w:pPr>
        <w:spacing w:before="71" w:line="225" w:lineRule="auto"/>
        <w:ind w:left="9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12"/>
          <w:w w:val="96"/>
          <w:sz w:val="35"/>
          <w:szCs w:val="35"/>
        </w:rPr>
        <w:t>附9-4</w:t>
      </w: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114" w:line="224" w:lineRule="auto"/>
        <w:ind w:left="1210"/>
        <w:rPr>
          <w:sz w:val="35"/>
          <w:szCs w:val="35"/>
        </w:rPr>
      </w:pPr>
      <w:r>
        <w:rPr>
          <w:b/>
          <w:bCs/>
          <w:spacing w:val="16"/>
          <w:sz w:val="35"/>
          <w:szCs w:val="35"/>
        </w:rPr>
        <w:t>甘肃省省内高职(专科)院校建档立卡贫困家庭学</w:t>
      </w:r>
      <w:r>
        <w:rPr>
          <w:b/>
          <w:bCs/>
          <w:spacing w:val="16"/>
          <w:sz w:val="35"/>
          <w:szCs w:val="35"/>
          <w:u w:val="single" w:color="auto"/>
        </w:rPr>
        <w:t>生</w:t>
      </w:r>
      <w:r>
        <w:rPr>
          <w:spacing w:val="16"/>
          <w:sz w:val="35"/>
          <w:szCs w:val="35"/>
          <w:u w:val="single" w:color="auto"/>
        </w:rPr>
        <w:t xml:space="preserve">  </w:t>
      </w:r>
      <w:r>
        <w:rPr>
          <w:spacing w:val="15"/>
          <w:sz w:val="35"/>
          <w:szCs w:val="35"/>
          <w:u w:val="single" w:color="auto"/>
        </w:rPr>
        <w:t xml:space="preserve">   </w:t>
      </w:r>
      <w:r>
        <w:rPr>
          <w:b/>
          <w:bCs/>
          <w:spacing w:val="15"/>
          <w:sz w:val="35"/>
          <w:szCs w:val="35"/>
        </w:rPr>
        <w:t>学年统计汇总表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75" w:line="222" w:lineRule="auto"/>
        <w:ind w:left="55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3"/>
          <w:sz w:val="23"/>
          <w:szCs w:val="23"/>
        </w:rPr>
        <w:t>单位(盖章):</w:t>
      </w:r>
      <w:r>
        <w:rPr>
          <w:rFonts w:ascii="黑体" w:hAnsi="黑体" w:eastAsia="黑体" w:cs="黑体"/>
          <w:sz w:val="23"/>
          <w:szCs w:val="23"/>
          <w:u w:val="single" w:color="auto"/>
        </w:rPr>
        <w:t xml:space="preserve">                  </w:t>
      </w:r>
    </w:p>
    <w:p>
      <w:pPr>
        <w:spacing w:before="8"/>
      </w:pPr>
    </w:p>
    <w:tbl>
      <w:tblPr>
        <w:tblStyle w:val="5"/>
        <w:tblW w:w="13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029"/>
        <w:gridCol w:w="2238"/>
        <w:gridCol w:w="2868"/>
        <w:gridCol w:w="1209"/>
        <w:gridCol w:w="1349"/>
        <w:gridCol w:w="2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983" w:type="dxa"/>
            <w:vAlign w:val="top"/>
          </w:tcPr>
          <w:p>
            <w:pPr>
              <w:pStyle w:val="6"/>
              <w:spacing w:before="244" w:line="220" w:lineRule="auto"/>
              <w:ind w:left="7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单位</w:t>
            </w:r>
          </w:p>
        </w:tc>
        <w:tc>
          <w:tcPr>
            <w:tcW w:w="2029" w:type="dxa"/>
            <w:vAlign w:val="top"/>
          </w:tcPr>
          <w:p>
            <w:pPr>
              <w:pStyle w:val="6"/>
              <w:spacing w:before="244" w:line="219" w:lineRule="auto"/>
              <w:ind w:left="23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是否58个贫困县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244" w:line="219" w:lineRule="auto"/>
              <w:ind w:left="23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是否17个插花型县</w:t>
            </w:r>
          </w:p>
        </w:tc>
        <w:tc>
          <w:tcPr>
            <w:tcW w:w="2868" w:type="dxa"/>
            <w:vAlign w:val="top"/>
          </w:tcPr>
          <w:p>
            <w:pPr>
              <w:pStyle w:val="6"/>
              <w:spacing w:before="244" w:line="219" w:lineRule="auto"/>
              <w:ind w:left="78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学生就读院校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44" w:line="219" w:lineRule="auto"/>
              <w:ind w:left="386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年级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44" w:line="219" w:lineRule="auto"/>
              <w:ind w:left="44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人数</w:t>
            </w:r>
          </w:p>
        </w:tc>
        <w:tc>
          <w:tcPr>
            <w:tcW w:w="2293" w:type="dxa"/>
            <w:vAlign w:val="top"/>
          </w:tcPr>
          <w:p>
            <w:pPr>
              <w:pStyle w:val="6"/>
              <w:spacing w:before="244" w:line="219" w:lineRule="auto"/>
              <w:ind w:left="278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发放金额(万元)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0" w:type="default"/>
          <w:pgSz w:w="16840" w:h="11900"/>
          <w:pgMar w:top="903" w:right="1354" w:bottom="805" w:left="1505" w:header="0" w:footer="458" w:gutter="0"/>
        </w:sectPr>
      </w:pPr>
    </w:p>
    <w:p>
      <w:pPr>
        <w:spacing w:before="67" w:line="225" w:lineRule="auto"/>
        <w:ind w:left="1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8"/>
          <w:sz w:val="33"/>
          <w:szCs w:val="33"/>
        </w:rPr>
        <w:t>附10</w:t>
      </w:r>
    </w:p>
    <w:p>
      <w:pPr>
        <w:spacing w:line="400" w:lineRule="auto"/>
        <w:rPr>
          <w:rFonts w:ascii="Arial"/>
          <w:sz w:val="21"/>
        </w:rPr>
      </w:pPr>
    </w:p>
    <w:p>
      <w:pPr>
        <w:spacing w:before="107" w:line="222" w:lineRule="auto"/>
        <w:ind w:left="1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22"/>
          <w:sz w:val="33"/>
          <w:szCs w:val="33"/>
        </w:rPr>
        <w:t>甘肃省中等职业教育免学费实施细则</w:t>
      </w:r>
    </w:p>
    <w:p>
      <w:pPr>
        <w:spacing w:line="293" w:lineRule="auto"/>
        <w:rPr>
          <w:rFonts w:ascii="Arial"/>
          <w:sz w:val="21"/>
        </w:rPr>
      </w:pPr>
    </w:p>
    <w:p>
      <w:pPr>
        <w:spacing w:before="107" w:line="580" w:lineRule="exact"/>
        <w:ind w:right="18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0"/>
          <w:position w:val="18"/>
          <w:sz w:val="33"/>
          <w:szCs w:val="33"/>
        </w:rPr>
        <w:t>第一条</w:t>
      </w:r>
      <w:r>
        <w:rPr>
          <w:rFonts w:ascii="仿宋" w:hAnsi="仿宋" w:eastAsia="仿宋" w:cs="仿宋"/>
          <w:spacing w:val="-42"/>
          <w:position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position w:val="18"/>
          <w:sz w:val="33"/>
          <w:szCs w:val="33"/>
        </w:rPr>
        <w:t>中等职业教育免学费，是指对中等职业学校全日制</w:t>
      </w:r>
    </w:p>
    <w:p>
      <w:pPr>
        <w:spacing w:line="219" w:lineRule="auto"/>
        <w:ind w:left="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学历教育正式学籍一、二、三年级在校生免除学费。</w:t>
      </w:r>
    </w:p>
    <w:p>
      <w:pPr>
        <w:spacing w:before="167" w:line="303" w:lineRule="auto"/>
        <w:ind w:left="14" w:right="8" w:firstLine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8"/>
          <w:sz w:val="33"/>
          <w:szCs w:val="33"/>
        </w:rPr>
        <w:t>第二条</w:t>
      </w:r>
      <w:r>
        <w:rPr>
          <w:rFonts w:ascii="仿宋" w:hAnsi="仿宋" w:eastAsia="仿宋" w:cs="仿宋"/>
          <w:spacing w:val="-8"/>
          <w:sz w:val="33"/>
          <w:szCs w:val="33"/>
        </w:rPr>
        <w:t>中等职业学校应按规定受理学生申请，组织初</w:t>
      </w:r>
      <w:r>
        <w:rPr>
          <w:rFonts w:ascii="仿宋" w:hAnsi="仿宋" w:eastAsia="仿宋" w:cs="仿宋"/>
          <w:spacing w:val="-9"/>
          <w:sz w:val="33"/>
          <w:szCs w:val="33"/>
        </w:rPr>
        <w:t>审，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按程序报至同级学生资助管理机构审核、汇总。审核结果应在学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校内进行不少于5个工作日的公示。公示时，严禁涉及学生个人</w:t>
      </w:r>
    </w:p>
    <w:p>
      <w:pPr>
        <w:spacing w:before="1" w:line="221" w:lineRule="auto"/>
        <w:ind w:left="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</w:rPr>
        <w:t>敏感信息及隐私。</w:t>
      </w:r>
    </w:p>
    <w:p>
      <w:pPr>
        <w:spacing w:before="210" w:line="303" w:lineRule="auto"/>
        <w:ind w:left="14" w:right="16" w:firstLine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0"/>
          <w:sz w:val="33"/>
          <w:szCs w:val="33"/>
        </w:rPr>
        <w:t>第三条</w:t>
      </w:r>
      <w:r>
        <w:rPr>
          <w:rFonts w:ascii="仿宋" w:hAnsi="仿宋" w:eastAsia="仿宋" w:cs="仿宋"/>
          <w:spacing w:val="-4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中等职业学校应及时更新全国学生资助管理信息系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统、全国技工院校电子注册和统计信息管理系统数据，确保学生</w:t>
      </w:r>
    </w:p>
    <w:p>
      <w:pPr>
        <w:spacing w:before="2" w:line="221" w:lineRule="auto"/>
        <w:ind w:left="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</w:rPr>
        <w:t>资助信息真实准确。</w:t>
      </w:r>
    </w:p>
    <w:p>
      <w:pPr>
        <w:spacing w:before="199" w:line="308" w:lineRule="auto"/>
        <w:ind w:right="2" w:firstLine="6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8"/>
          <w:sz w:val="33"/>
          <w:szCs w:val="33"/>
        </w:rPr>
        <w:t>第四条</w:t>
      </w:r>
      <w:r>
        <w:rPr>
          <w:rFonts w:ascii="仿宋" w:hAnsi="仿宋" w:eastAsia="仿宋" w:cs="仿宋"/>
          <w:spacing w:val="-7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每年春季学期开学前，各级教育和人力资源社</w:t>
      </w:r>
      <w:r>
        <w:rPr>
          <w:rFonts w:ascii="仿宋" w:hAnsi="仿宋" w:eastAsia="仿宋" w:cs="仿宋"/>
          <w:spacing w:val="-9"/>
          <w:sz w:val="33"/>
          <w:szCs w:val="33"/>
        </w:rPr>
        <w:t>会保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障部门按职责对中等职业学校办学资质进行全面清查并公示，对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年检不合格的学校，取消其享受免学费补助资金的</w:t>
      </w:r>
      <w:r>
        <w:rPr>
          <w:rFonts w:ascii="仿宋" w:hAnsi="仿宋" w:eastAsia="仿宋" w:cs="仿宋"/>
          <w:spacing w:val="-16"/>
          <w:sz w:val="33"/>
          <w:szCs w:val="33"/>
        </w:rPr>
        <w:t>资格，并根据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《中华人民共和国民办教育促进法》的规定，加强对民办中等职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业学校的监管。纳入免学费补助范围的民办学校名单由省级教育</w:t>
      </w:r>
    </w:p>
    <w:p>
      <w:pPr>
        <w:spacing w:before="2" w:line="220" w:lineRule="auto"/>
        <w:ind w:left="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和人力资源社会保障部门确定。</w:t>
      </w:r>
    </w:p>
    <w:p>
      <w:pPr>
        <w:spacing w:before="234" w:line="316" w:lineRule="auto"/>
        <w:ind w:left="14" w:right="15" w:firstLine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1"/>
          <w:sz w:val="33"/>
          <w:szCs w:val="33"/>
        </w:rPr>
        <w:t>第五条</w:t>
      </w:r>
      <w:r>
        <w:rPr>
          <w:rFonts w:ascii="仿宋" w:hAnsi="仿宋" w:eastAsia="仿宋" w:cs="仿宋"/>
          <w:spacing w:val="-3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中等职业教育学生资助工作实行学校法人代表负责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制，校长是第一责任人，对学校资助工作负主要责任。学校应当</w:t>
      </w:r>
    </w:p>
    <w:p>
      <w:pPr>
        <w:spacing w:line="220" w:lineRule="auto"/>
        <w:ind w:left="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完善机构和人员配备，指定专人具体负责资助工作。</w:t>
      </w:r>
    </w:p>
    <w:p>
      <w:pPr>
        <w:spacing w:before="176" w:line="542" w:lineRule="exact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9"/>
          <w:position w:val="15"/>
          <w:sz w:val="33"/>
          <w:szCs w:val="33"/>
        </w:rPr>
        <w:t>第六条</w:t>
      </w:r>
      <w:r>
        <w:rPr>
          <w:rFonts w:ascii="仿宋" w:hAnsi="仿宋" w:eastAsia="仿宋" w:cs="仿宋"/>
          <w:spacing w:val="-54"/>
          <w:position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position w:val="15"/>
          <w:sz w:val="33"/>
          <w:szCs w:val="33"/>
        </w:rPr>
        <w:t>中等职业学校对家庭经济困难的新生，可先办</w:t>
      </w:r>
      <w:r>
        <w:rPr>
          <w:rFonts w:ascii="仿宋" w:hAnsi="仿宋" w:eastAsia="仿宋" w:cs="仿宋"/>
          <w:spacing w:val="-10"/>
          <w:position w:val="15"/>
          <w:sz w:val="33"/>
          <w:szCs w:val="33"/>
        </w:rPr>
        <w:t>理入</w:t>
      </w:r>
    </w:p>
    <w:p>
      <w:pPr>
        <w:spacing w:before="2" w:line="220" w:lineRule="auto"/>
        <w:ind w:left="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学手续，根据核实后的家庭经济情况予以相应资助。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  <w:sectPr>
          <w:footerReference r:id="rId51" w:type="default"/>
          <w:pgSz w:w="11900" w:h="16840"/>
          <w:pgMar w:top="1336" w:right="1511" w:bottom="1491" w:left="1565" w:header="0" w:footer="1164" w:gutter="0"/>
        </w:sectPr>
      </w:pPr>
    </w:p>
    <w:p>
      <w:pPr>
        <w:spacing w:before="67" w:line="225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9"/>
          <w:sz w:val="33"/>
          <w:szCs w:val="33"/>
        </w:rPr>
        <w:t>附11</w:t>
      </w:r>
    </w:p>
    <w:p>
      <w:pPr>
        <w:spacing w:line="390" w:lineRule="auto"/>
        <w:rPr>
          <w:rFonts w:ascii="Arial"/>
          <w:sz w:val="21"/>
        </w:rPr>
      </w:pPr>
    </w:p>
    <w:p>
      <w:pPr>
        <w:spacing w:before="108" w:line="222" w:lineRule="auto"/>
        <w:ind w:left="12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22"/>
          <w:sz w:val="33"/>
          <w:szCs w:val="33"/>
        </w:rPr>
        <w:t>甘肃省中等职业教育国家助学金实施细则</w:t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107" w:line="313" w:lineRule="auto"/>
        <w:ind w:right="274"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第一条</w:t>
      </w:r>
      <w:r>
        <w:rPr>
          <w:rFonts w:ascii="仿宋" w:hAnsi="仿宋" w:eastAsia="仿宋" w:cs="仿宋"/>
          <w:spacing w:val="-29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>中等职业教育国家助学金(以下简称国家</w:t>
      </w:r>
      <w:r>
        <w:rPr>
          <w:rFonts w:ascii="仿宋" w:hAnsi="仿宋" w:eastAsia="仿宋" w:cs="仿宋"/>
          <w:spacing w:val="-1"/>
          <w:sz w:val="33"/>
          <w:szCs w:val="33"/>
        </w:rPr>
        <w:t>助学金)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用于资助中等职业学校全日制学历教育正式学籍一、二年级在校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涉农专业学生和非涉农专业家庭经济困难学生。</w:t>
      </w:r>
    </w:p>
    <w:p>
      <w:pPr>
        <w:spacing w:before="163" w:line="220" w:lineRule="auto"/>
        <w:ind w:left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4"/>
          <w:sz w:val="33"/>
          <w:szCs w:val="33"/>
        </w:rPr>
        <w:t>第二条</w:t>
      </w:r>
      <w:r>
        <w:rPr>
          <w:rFonts w:ascii="仿宋" w:hAnsi="仿宋" w:eastAsia="仿宋" w:cs="仿宋"/>
          <w:spacing w:val="-5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国家助学金的基本申请条件：</w:t>
      </w:r>
    </w:p>
    <w:p>
      <w:pPr>
        <w:spacing w:before="171" w:line="222" w:lineRule="auto"/>
        <w:ind w:left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(一)热爱祖国，拥护中国共产党的领导；</w:t>
      </w:r>
    </w:p>
    <w:p>
      <w:pPr>
        <w:spacing w:before="151" w:line="222" w:lineRule="auto"/>
        <w:ind w:left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(二)遵守宪法和法律，遵守学校规章制度；</w:t>
      </w:r>
    </w:p>
    <w:p>
      <w:pPr>
        <w:spacing w:before="163" w:line="222" w:lineRule="auto"/>
        <w:ind w:left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(三)诚实守信，道德品质优良；</w:t>
      </w:r>
    </w:p>
    <w:p>
      <w:pPr>
        <w:spacing w:before="166" w:line="222" w:lineRule="auto"/>
        <w:ind w:left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(四)勤奋学习，积极上进；</w:t>
      </w:r>
    </w:p>
    <w:p>
      <w:pPr>
        <w:spacing w:before="160" w:line="221" w:lineRule="auto"/>
        <w:ind w:left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(五)家庭经济困难，生活俭朴。</w:t>
      </w:r>
    </w:p>
    <w:p>
      <w:pPr>
        <w:spacing w:before="165" w:line="309" w:lineRule="auto"/>
        <w:ind w:right="233"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第三条国家助学金每学年评定一次，每学期根据实际情况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可以适当动态调整，原则上按学期发放，鼓励有条件的学校</w:t>
      </w:r>
      <w:r>
        <w:rPr>
          <w:rFonts w:ascii="仿宋" w:hAnsi="仿宋" w:eastAsia="仿宋" w:cs="仿宋"/>
          <w:spacing w:val="-17"/>
          <w:sz w:val="33"/>
          <w:szCs w:val="33"/>
        </w:rPr>
        <w:t>按月</w:t>
      </w:r>
    </w:p>
    <w:p>
      <w:pPr>
        <w:spacing w:before="2"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发放。</w:t>
      </w:r>
    </w:p>
    <w:p>
      <w:pPr>
        <w:spacing w:before="182" w:line="315" w:lineRule="auto"/>
        <w:ind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第四条</w:t>
      </w:r>
      <w:r>
        <w:rPr>
          <w:rFonts w:ascii="仿宋" w:hAnsi="仿宋" w:eastAsia="仿宋" w:cs="仿宋"/>
          <w:spacing w:val="-5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国家助学金用于资助在校生中的家庭经济困</w:t>
      </w:r>
      <w:r>
        <w:rPr>
          <w:rFonts w:ascii="仿宋" w:hAnsi="仿宋" w:eastAsia="仿宋" w:cs="仿宋"/>
          <w:spacing w:val="-14"/>
          <w:sz w:val="33"/>
          <w:szCs w:val="33"/>
        </w:rPr>
        <w:t>难学生，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助学金是助困不是奖优，不能以学习成绩为条件发放国家助学金，</w:t>
      </w:r>
    </w:p>
    <w:p>
      <w:pPr>
        <w:spacing w:before="1"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擅自违规扩大资助范围。</w:t>
      </w:r>
    </w:p>
    <w:p>
      <w:pPr>
        <w:spacing w:before="172" w:line="313" w:lineRule="auto"/>
        <w:ind w:right="69"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第五条</w:t>
      </w:r>
      <w:r>
        <w:rPr>
          <w:rFonts w:ascii="仿宋" w:hAnsi="仿宋" w:eastAsia="仿宋" w:cs="仿宋"/>
          <w:spacing w:val="-2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学校应当按照《甘肃省教育厅等六部门关于印发&lt;甘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9"/>
          <w:sz w:val="33"/>
          <w:szCs w:val="33"/>
        </w:rPr>
        <w:t>肃省家庭经济困难学生认定管理办法&gt;的通知》(甘教</w:t>
      </w:r>
      <w:r>
        <w:rPr>
          <w:rFonts w:ascii="仿宋" w:hAnsi="仿宋" w:eastAsia="仿宋" w:cs="仿宋"/>
          <w:spacing w:val="-20"/>
          <w:sz w:val="33"/>
          <w:szCs w:val="33"/>
        </w:rPr>
        <w:t>资助〔2019〕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3号)要求，结合实际细化《家庭经济困难学生认定申</w:t>
      </w:r>
      <w:r>
        <w:rPr>
          <w:rFonts w:ascii="仿宋" w:hAnsi="仿宋" w:eastAsia="仿宋" w:cs="仿宋"/>
          <w:sz w:val="33"/>
          <w:szCs w:val="33"/>
        </w:rPr>
        <w:t xml:space="preserve">请表(样  </w:t>
      </w:r>
      <w:r>
        <w:rPr>
          <w:rFonts w:ascii="仿宋" w:hAnsi="仿宋" w:eastAsia="仿宋" w:cs="仿宋"/>
          <w:spacing w:val="-16"/>
          <w:sz w:val="33"/>
          <w:szCs w:val="33"/>
        </w:rPr>
        <w:t>表)》,组织申请学生认真填写，并加强审核，做好家</w:t>
      </w:r>
      <w:r>
        <w:rPr>
          <w:rFonts w:ascii="仿宋" w:hAnsi="仿宋" w:eastAsia="仿宋" w:cs="仿宋"/>
          <w:spacing w:val="-17"/>
          <w:sz w:val="33"/>
          <w:szCs w:val="33"/>
        </w:rPr>
        <w:t>庭经济困难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6"/>
          <w:sz w:val="33"/>
          <w:szCs w:val="33"/>
        </w:rPr>
        <w:t>学生认定工作。学校应将相关申请材料随入学</w:t>
      </w:r>
      <w:r>
        <w:rPr>
          <w:rFonts w:ascii="仿宋" w:hAnsi="仿宋" w:eastAsia="仿宋" w:cs="仿宋"/>
          <w:spacing w:val="-17"/>
          <w:sz w:val="33"/>
          <w:szCs w:val="33"/>
        </w:rPr>
        <w:t>通知书一并寄发给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3"/>
          <w:sz w:val="33"/>
          <w:szCs w:val="33"/>
        </w:rPr>
        <w:t>录取的新生。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  <w:sectPr>
          <w:footerReference r:id="rId52" w:type="default"/>
          <w:pgSz w:w="11900" w:h="16840"/>
          <w:pgMar w:top="1336" w:right="1245" w:bottom="1511" w:left="1629" w:header="0" w:footer="1184" w:gutter="0"/>
        </w:sectPr>
      </w:pPr>
    </w:p>
    <w:p>
      <w:pPr>
        <w:spacing w:before="68" w:line="318" w:lineRule="auto"/>
        <w:ind w:right="26"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第六条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学校一般在5个工作日内按规定受理学生申请，接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收相关材料，按照公开、公平、公正的原则组织初审，按程序报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至同级学生资助管理机构审核、汇总。审核结果应在学校内进行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不少于5个工作日的公示。公示时，严禁涉及学生个人敏感</w:t>
      </w:r>
      <w:r>
        <w:rPr>
          <w:rFonts w:ascii="仿宋" w:hAnsi="仿宋" w:eastAsia="仿宋" w:cs="仿宋"/>
          <w:spacing w:val="-2"/>
          <w:sz w:val="32"/>
          <w:szCs w:val="32"/>
        </w:rPr>
        <w:t>信息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及隐私。</w:t>
      </w:r>
    </w:p>
    <w:p>
      <w:pPr>
        <w:spacing w:before="215" w:line="318" w:lineRule="auto"/>
        <w:ind w:right="8"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第七条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国家助学金通过学生资助卡发放给受助学生，原则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上按学期发放，鼓励有条件的地区实行按月发放。发卡银行及学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校不得向学生收取卡费等费用，不得以实物或服务等形式抵顶或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扣减国家助学金。确因特殊情况无法办理资助卡的，</w:t>
      </w:r>
      <w:r>
        <w:rPr>
          <w:rFonts w:ascii="仿宋" w:hAnsi="仿宋" w:eastAsia="仿宋" w:cs="仿宋"/>
          <w:spacing w:val="-7"/>
          <w:sz w:val="32"/>
          <w:szCs w:val="32"/>
        </w:rPr>
        <w:t>须经甘肃省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学生资助管理中心批准后方可通过现金发放。</w:t>
      </w:r>
    </w:p>
    <w:p>
      <w:pPr>
        <w:spacing w:before="178" w:line="319" w:lineRule="auto"/>
        <w:ind w:right="8"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第八条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学校应及时更新全国学生资助管理信息系统、全国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技工院校电子注册和统计信息管理系统数据，确保学生</w:t>
      </w:r>
      <w:r>
        <w:rPr>
          <w:rFonts w:ascii="仿宋" w:hAnsi="仿宋" w:eastAsia="仿宋" w:cs="仿宋"/>
          <w:spacing w:val="-7"/>
          <w:sz w:val="32"/>
          <w:szCs w:val="32"/>
        </w:rPr>
        <w:t>资助信息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真实准确。</w:t>
      </w:r>
    </w:p>
    <w:p>
      <w:pPr>
        <w:spacing w:before="221" w:line="323" w:lineRule="auto"/>
        <w:ind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第九条</w:t>
      </w:r>
      <w:r>
        <w:rPr>
          <w:rFonts w:ascii="仿宋" w:hAnsi="仿宋" w:eastAsia="仿宋" w:cs="仿宋"/>
          <w:spacing w:val="5"/>
          <w:sz w:val="32"/>
          <w:szCs w:val="32"/>
        </w:rPr>
        <w:t>中等职业教育学生资助工作实行学校法人代表负责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制，校长是第一责任人，对学校学生资助工作负主要责任。学校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应当完善机构和人员配备，指定专人具体负责资助工作。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53" w:type="default"/>
          <w:pgSz w:w="11900" w:h="16840"/>
          <w:pgMar w:top="1329" w:right="1501" w:bottom="1462" w:left="1599" w:header="0" w:footer="1146" w:gutter="0"/>
        </w:sectPr>
      </w:pPr>
    </w:p>
    <w:p>
      <w:pPr>
        <w:spacing w:before="67" w:line="225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3"/>
          <w:sz w:val="33"/>
          <w:szCs w:val="33"/>
        </w:rPr>
        <w:t>附12</w:t>
      </w:r>
    </w:p>
    <w:p>
      <w:pPr>
        <w:spacing w:line="390" w:lineRule="auto"/>
        <w:rPr>
          <w:rFonts w:ascii="Arial"/>
          <w:sz w:val="21"/>
        </w:rPr>
      </w:pPr>
    </w:p>
    <w:p>
      <w:pPr>
        <w:spacing w:before="108" w:line="222" w:lineRule="auto"/>
        <w:ind w:left="23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25"/>
          <w:sz w:val="33"/>
          <w:szCs w:val="33"/>
        </w:rPr>
        <w:t>普通高中免学杂费实施细则</w:t>
      </w:r>
    </w:p>
    <w:p>
      <w:pPr>
        <w:spacing w:line="352" w:lineRule="auto"/>
        <w:rPr>
          <w:rFonts w:ascii="Arial"/>
          <w:sz w:val="21"/>
        </w:rPr>
      </w:pPr>
    </w:p>
    <w:p>
      <w:pPr>
        <w:spacing w:before="107" w:line="309" w:lineRule="auto"/>
        <w:ind w:firstLine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9"/>
          <w:sz w:val="33"/>
          <w:szCs w:val="33"/>
        </w:rPr>
        <w:t>第一条</w:t>
      </w:r>
      <w:r>
        <w:rPr>
          <w:rFonts w:ascii="仿宋" w:hAnsi="仿宋" w:eastAsia="仿宋" w:cs="仿宋"/>
          <w:spacing w:val="-4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普通高中免学杂费，是指对具有正式注</w:t>
      </w:r>
      <w:r>
        <w:rPr>
          <w:rFonts w:ascii="仿宋" w:hAnsi="仿宋" w:eastAsia="仿宋" w:cs="仿宋"/>
          <w:spacing w:val="-10"/>
          <w:sz w:val="33"/>
          <w:szCs w:val="33"/>
        </w:rPr>
        <w:t>册学籍的普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通高中建档立卡等家庭经济困难学生(含非建档立卡的家庭经济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困难残疾学生、农村低保家庭学生、农村特困救助供养学生)免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4"/>
          <w:sz w:val="33"/>
          <w:szCs w:val="33"/>
        </w:rPr>
        <w:t>学杂费。</w:t>
      </w:r>
    </w:p>
    <w:p>
      <w:pPr>
        <w:spacing w:before="185" w:line="540" w:lineRule="exact"/>
        <w:ind w:right="11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0"/>
          <w:position w:val="15"/>
          <w:sz w:val="33"/>
          <w:szCs w:val="33"/>
        </w:rPr>
        <w:t>第二条</w:t>
      </w:r>
      <w:r>
        <w:rPr>
          <w:rFonts w:ascii="仿宋" w:hAnsi="仿宋" w:eastAsia="仿宋" w:cs="仿宋"/>
          <w:spacing w:val="-35"/>
          <w:position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position w:val="15"/>
          <w:sz w:val="33"/>
          <w:szCs w:val="33"/>
        </w:rPr>
        <w:t>普通高中学校应当按规定程序对符合条件的学</w:t>
      </w:r>
      <w:r>
        <w:rPr>
          <w:rFonts w:ascii="仿宋" w:hAnsi="仿宋" w:eastAsia="仿宋" w:cs="仿宋"/>
          <w:spacing w:val="-11"/>
          <w:position w:val="15"/>
          <w:sz w:val="33"/>
          <w:szCs w:val="33"/>
        </w:rPr>
        <w:t>生免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学杂费，并将执行情况报至同级学生资助管理机构。</w:t>
      </w:r>
    </w:p>
    <w:p>
      <w:pPr>
        <w:spacing w:before="176" w:line="310" w:lineRule="auto"/>
        <w:ind w:right="26" w:firstLine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1"/>
          <w:sz w:val="33"/>
          <w:szCs w:val="33"/>
        </w:rPr>
        <w:t>第三条</w:t>
      </w:r>
      <w:r>
        <w:rPr>
          <w:rFonts w:ascii="仿宋" w:hAnsi="仿宋" w:eastAsia="仿宋" w:cs="仿宋"/>
          <w:spacing w:val="-2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普通高中学校应根据受助学生变动情况，及时更新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全国学生资助管理信息系统相关数据，确保学生资助信</w:t>
      </w:r>
      <w:r>
        <w:rPr>
          <w:rFonts w:ascii="仿宋" w:hAnsi="仿宋" w:eastAsia="仿宋" w:cs="仿宋"/>
          <w:spacing w:val="-17"/>
          <w:sz w:val="33"/>
          <w:szCs w:val="33"/>
        </w:rPr>
        <w:t>息真实准</w:t>
      </w:r>
    </w:p>
    <w:p>
      <w:pPr>
        <w:spacing w:line="224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确。</w:t>
      </w:r>
    </w:p>
    <w:p>
      <w:pPr>
        <w:spacing w:before="182" w:line="308" w:lineRule="auto"/>
        <w:ind w:right="16" w:firstLine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6"/>
          <w:sz w:val="33"/>
          <w:szCs w:val="33"/>
        </w:rPr>
        <w:t>第四条</w:t>
      </w:r>
      <w:r>
        <w:rPr>
          <w:rFonts w:ascii="仿宋" w:hAnsi="仿宋" w:eastAsia="仿宋" w:cs="仿宋"/>
          <w:spacing w:val="10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各地教育部门应当根据《中华人民共和国民办教育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促进法》的规定，加强对民办普通高中学校的监管，纳入免学杂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费补助范围的民办学校名单由省级教育部门确定。</w:t>
      </w:r>
    </w:p>
    <w:p>
      <w:pPr>
        <w:spacing w:before="202" w:line="311" w:lineRule="auto"/>
        <w:ind w:right="13" w:firstLine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3"/>
          <w:sz w:val="33"/>
          <w:szCs w:val="33"/>
        </w:rPr>
        <w:t>第五条</w:t>
      </w:r>
      <w:r>
        <w:rPr>
          <w:rFonts w:ascii="仿宋" w:hAnsi="仿宋" w:eastAsia="仿宋" w:cs="仿宋"/>
          <w:spacing w:val="-2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普通高中学生资助工作实行学校法人代表负责制，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校长是第一责任人，对学校学生资助工作负主要责任。学校应当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完善机构和人员配备，指定专人具体负责资助工作。</w:t>
      </w:r>
    </w:p>
    <w:p>
      <w:pPr>
        <w:spacing w:before="175" w:line="562" w:lineRule="exact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9"/>
          <w:position w:val="16"/>
          <w:sz w:val="33"/>
          <w:szCs w:val="33"/>
        </w:rPr>
        <w:t>第六条</w:t>
      </w:r>
      <w:r>
        <w:rPr>
          <w:rFonts w:ascii="仿宋" w:hAnsi="仿宋" w:eastAsia="仿宋" w:cs="仿宋"/>
          <w:spacing w:val="-55"/>
          <w:position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position w:val="16"/>
          <w:sz w:val="33"/>
          <w:szCs w:val="33"/>
        </w:rPr>
        <w:t>普通高中学校对家庭经济困难的新生，可先办</w:t>
      </w:r>
      <w:r>
        <w:rPr>
          <w:rFonts w:ascii="仿宋" w:hAnsi="仿宋" w:eastAsia="仿宋" w:cs="仿宋"/>
          <w:spacing w:val="-10"/>
          <w:position w:val="16"/>
          <w:sz w:val="33"/>
          <w:szCs w:val="33"/>
        </w:rPr>
        <w:t>理入</w:t>
      </w:r>
    </w:p>
    <w:p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学手续，根据核实后的家庭经济情况予以相应资助。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  <w:sectPr>
          <w:footerReference r:id="rId54" w:type="default"/>
          <w:pgSz w:w="11900" w:h="16840"/>
          <w:pgMar w:top="1336" w:right="1513" w:bottom="1521" w:left="1569" w:header="0" w:footer="1194" w:gutter="0"/>
        </w:sectPr>
      </w:pPr>
    </w:p>
    <w:p>
      <w:pPr>
        <w:spacing w:before="67" w:line="225" w:lineRule="auto"/>
        <w:ind w:left="9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8"/>
          <w:sz w:val="33"/>
          <w:szCs w:val="33"/>
        </w:rPr>
        <w:t>附13</w:t>
      </w:r>
    </w:p>
    <w:p>
      <w:pPr>
        <w:spacing w:line="400" w:lineRule="auto"/>
        <w:rPr>
          <w:rFonts w:ascii="Arial"/>
          <w:sz w:val="21"/>
        </w:rPr>
      </w:pPr>
    </w:p>
    <w:p>
      <w:pPr>
        <w:spacing w:before="108" w:line="222" w:lineRule="auto"/>
        <w:ind w:left="1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22"/>
          <w:sz w:val="33"/>
          <w:szCs w:val="33"/>
        </w:rPr>
        <w:t>甘肃省普通高中国家助学金实施细则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107" w:line="307" w:lineRule="auto"/>
        <w:ind w:right="75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第一条</w:t>
      </w:r>
      <w:r>
        <w:rPr>
          <w:rFonts w:ascii="仿宋" w:hAnsi="仿宋" w:eastAsia="仿宋" w:cs="仿宋"/>
          <w:spacing w:val="-7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普通高中国家助学金(以下简称国家助学金),用于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资助具有正式注册学籍的普通高中在校生中的</w:t>
      </w:r>
      <w:r>
        <w:rPr>
          <w:rFonts w:ascii="仿宋" w:hAnsi="仿宋" w:eastAsia="仿宋" w:cs="仿宋"/>
          <w:spacing w:val="-6"/>
          <w:sz w:val="33"/>
          <w:szCs w:val="33"/>
        </w:rPr>
        <w:t>家庭经济困难学</w:t>
      </w:r>
    </w:p>
    <w:p>
      <w:pPr>
        <w:spacing w:before="1" w:line="23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生。</w:t>
      </w:r>
    </w:p>
    <w:p>
      <w:pPr>
        <w:spacing w:before="154" w:line="220" w:lineRule="auto"/>
        <w:ind w:left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4"/>
          <w:sz w:val="33"/>
          <w:szCs w:val="33"/>
        </w:rPr>
        <w:t>第二条</w:t>
      </w:r>
      <w:r>
        <w:rPr>
          <w:rFonts w:ascii="仿宋" w:hAnsi="仿宋" w:eastAsia="仿宋" w:cs="仿宋"/>
          <w:spacing w:val="-4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国家助学金的基本申请条件：</w:t>
      </w:r>
    </w:p>
    <w:p>
      <w:pPr>
        <w:spacing w:before="171" w:line="222" w:lineRule="auto"/>
        <w:ind w:left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(一)热爱祖国，拥护中国共产党的领导；</w:t>
      </w:r>
    </w:p>
    <w:p>
      <w:pPr>
        <w:spacing w:before="161" w:line="222" w:lineRule="auto"/>
        <w:ind w:left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(二)遵守宪法和法律，遵守学校规章制度；</w:t>
      </w:r>
    </w:p>
    <w:p>
      <w:pPr>
        <w:spacing w:before="153" w:line="222" w:lineRule="auto"/>
        <w:ind w:left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(三)诚实守信，道德品质优良；</w:t>
      </w:r>
    </w:p>
    <w:p>
      <w:pPr>
        <w:spacing w:before="176" w:line="222" w:lineRule="auto"/>
        <w:ind w:left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(四)勤奋学习，积极上进；</w:t>
      </w:r>
    </w:p>
    <w:p>
      <w:pPr>
        <w:spacing w:before="160" w:line="221" w:lineRule="auto"/>
        <w:ind w:left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(五)家庭经济困难，生活俭朴。</w:t>
      </w:r>
    </w:p>
    <w:p>
      <w:pPr>
        <w:spacing w:before="165" w:line="309" w:lineRule="auto"/>
        <w:ind w:right="53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第三条 国家助学金每学年评定一次，每学期根据实际情况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可以适当动态调整，原则上按学期发放，鼓励有条件的学校</w:t>
      </w:r>
      <w:r>
        <w:rPr>
          <w:rFonts w:ascii="仿宋" w:hAnsi="仿宋" w:eastAsia="仿宋" w:cs="仿宋"/>
          <w:spacing w:val="-17"/>
          <w:sz w:val="33"/>
          <w:szCs w:val="33"/>
        </w:rPr>
        <w:t>按月</w:t>
      </w:r>
    </w:p>
    <w:p>
      <w:pPr>
        <w:spacing w:before="1"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发放。</w:t>
      </w:r>
    </w:p>
    <w:p>
      <w:pPr>
        <w:spacing w:before="193" w:line="574" w:lineRule="exact"/>
        <w:ind w:left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23"/>
          <w:position w:val="18"/>
          <w:sz w:val="33"/>
          <w:szCs w:val="33"/>
        </w:rPr>
        <w:t>第四条</w:t>
      </w:r>
      <w:r>
        <w:rPr>
          <w:rFonts w:ascii="仿宋" w:hAnsi="仿宋" w:eastAsia="仿宋" w:cs="仿宋"/>
          <w:spacing w:val="-62"/>
          <w:position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position w:val="18"/>
          <w:sz w:val="33"/>
          <w:szCs w:val="33"/>
        </w:rPr>
        <w:t>国家助学金用于资助在校生中的家庭经济困难学生，</w:t>
      </w:r>
    </w:p>
    <w:p>
      <w:pPr>
        <w:spacing w:before="1" w:line="221" w:lineRule="auto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5"/>
          <w:sz w:val="33"/>
          <w:szCs w:val="33"/>
        </w:rPr>
        <w:t>不能以学习成绩为条件发放国家助学金，擅自违规扩大资助范围。</w:t>
      </w:r>
    </w:p>
    <w:p>
      <w:pPr>
        <w:spacing w:before="163" w:line="313" w:lineRule="auto"/>
        <w:ind w:right="51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第五条</w:t>
      </w:r>
      <w:r>
        <w:rPr>
          <w:rFonts w:ascii="仿宋" w:hAnsi="仿宋" w:eastAsia="仿宋" w:cs="仿宋"/>
          <w:spacing w:val="-5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普通高中应当按照《甘肃省教育厅等六部门关于印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发〈甘肃省家庭经济困难学生认定管理办法〉的通知》(</w:t>
      </w:r>
      <w:r>
        <w:rPr>
          <w:rFonts w:ascii="仿宋" w:hAnsi="仿宋" w:eastAsia="仿宋" w:cs="仿宋"/>
          <w:spacing w:val="-11"/>
          <w:sz w:val="33"/>
          <w:szCs w:val="33"/>
        </w:rPr>
        <w:t>甘教资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助〔2019〕3号)要求，结合实际细化《家庭经济困难学生认定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申请表(样表)》,组织申请学生认真填写，并加强审核，做好家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庭经济困难学生认定工作。</w:t>
      </w:r>
    </w:p>
    <w:p>
      <w:pPr>
        <w:spacing w:before="196" w:line="562" w:lineRule="exact"/>
        <w:ind w:right="55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8"/>
          <w:position w:val="16"/>
          <w:sz w:val="33"/>
          <w:szCs w:val="33"/>
        </w:rPr>
        <w:t>第六条</w:t>
      </w:r>
      <w:r>
        <w:rPr>
          <w:rFonts w:ascii="仿宋" w:hAnsi="仿宋" w:eastAsia="仿宋" w:cs="仿宋"/>
          <w:spacing w:val="-62"/>
          <w:position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position w:val="16"/>
          <w:sz w:val="33"/>
          <w:szCs w:val="33"/>
        </w:rPr>
        <w:t>国家助学金通过学生资助卡发放给受助学生，原则</w:t>
      </w:r>
    </w:p>
    <w:p>
      <w:pPr>
        <w:spacing w:before="2" w:line="220" w:lineRule="auto"/>
        <w:ind w:left="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</w:rPr>
        <w:t>上按学期发放。发卡银行及学校不得向学生收取卡费等费用，不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  <w:sectPr>
          <w:footerReference r:id="rId55" w:type="default"/>
          <w:pgSz w:w="11900" w:h="16840"/>
          <w:pgMar w:top="1326" w:right="1464" w:bottom="1488" w:left="1589" w:header="0" w:footer="1164" w:gutter="0"/>
        </w:sectPr>
      </w:pPr>
    </w:p>
    <w:p>
      <w:pPr>
        <w:spacing w:before="64" w:line="319" w:lineRule="auto"/>
        <w:ind w:left="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得以实物或服务等形式抵顶或扣减国家助学金</w:t>
      </w:r>
      <w:r>
        <w:rPr>
          <w:rFonts w:ascii="仿宋" w:hAnsi="仿宋" w:eastAsia="仿宋" w:cs="仿宋"/>
          <w:spacing w:val="-7"/>
          <w:sz w:val="32"/>
          <w:szCs w:val="32"/>
        </w:rPr>
        <w:t>。确因特殊情况无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法办理资助卡的，须经甘肃省学生资助管理中心批准后方可通过</w:t>
      </w:r>
    </w:p>
    <w:p>
      <w:pPr>
        <w:spacing w:before="1" w:line="223" w:lineRule="auto"/>
        <w:ind w:left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现金发放。</w:t>
      </w:r>
    </w:p>
    <w:p>
      <w:pPr>
        <w:spacing w:before="185" w:line="552" w:lineRule="exact"/>
        <w:ind w:right="33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position w:val="16"/>
          <w:sz w:val="32"/>
          <w:szCs w:val="32"/>
        </w:rPr>
        <w:t>第七条</w:t>
      </w:r>
      <w:r>
        <w:rPr>
          <w:rFonts w:ascii="仿宋" w:hAnsi="仿宋" w:eastAsia="仿宋" w:cs="仿宋"/>
          <w:spacing w:val="-58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6"/>
          <w:sz w:val="32"/>
          <w:szCs w:val="32"/>
        </w:rPr>
        <w:t>学校应及时更新全国学生资助管理信息系统数据，</w:t>
      </w:r>
    </w:p>
    <w:p>
      <w:pPr>
        <w:spacing w:before="1" w:line="220" w:lineRule="auto"/>
        <w:ind w:left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确保学生资助信息真实准确。</w:t>
      </w:r>
    </w:p>
    <w:p>
      <w:pPr>
        <w:spacing w:before="204" w:line="309" w:lineRule="auto"/>
        <w:ind w:left="39" w:right="5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第八条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普通高中学生资助工作实行学校法人代表负责制，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校长是第一责任人。学校应当完善机构和人员配备，指定专人具</w:t>
      </w:r>
    </w:p>
    <w:p>
      <w:pPr>
        <w:spacing w:line="220" w:lineRule="auto"/>
        <w:ind w:left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体负责资助工作。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56" w:type="default"/>
          <w:pgSz w:w="11900" w:h="16840"/>
          <w:pgMar w:top="1322" w:right="1504" w:bottom="1514" w:left="1569" w:header="0" w:footer="1197" w:gutter="0"/>
        </w:sectPr>
      </w:pPr>
    </w:p>
    <w:p>
      <w:pPr>
        <w:spacing w:before="67" w:line="225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8"/>
          <w:sz w:val="33"/>
          <w:szCs w:val="33"/>
        </w:rPr>
        <w:t>附14</w:t>
      </w:r>
    </w:p>
    <w:p>
      <w:pPr>
        <w:spacing w:line="377" w:lineRule="auto"/>
        <w:rPr>
          <w:rFonts w:ascii="Arial"/>
          <w:sz w:val="21"/>
        </w:rPr>
      </w:pPr>
    </w:p>
    <w:p>
      <w:pPr>
        <w:spacing w:before="107" w:line="221" w:lineRule="auto"/>
        <w:ind w:left="15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24"/>
          <w:sz w:val="33"/>
          <w:szCs w:val="33"/>
        </w:rPr>
        <w:t>甘肃省学前教育减免保教费实施细则</w:t>
      </w:r>
    </w:p>
    <w:p>
      <w:pPr>
        <w:spacing w:line="298" w:lineRule="auto"/>
        <w:rPr>
          <w:rFonts w:ascii="Arial"/>
          <w:sz w:val="21"/>
        </w:rPr>
      </w:pPr>
    </w:p>
    <w:p>
      <w:pPr>
        <w:spacing w:before="107" w:line="560" w:lineRule="exact"/>
        <w:ind w:left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9"/>
          <w:position w:val="16"/>
          <w:sz w:val="33"/>
          <w:szCs w:val="33"/>
        </w:rPr>
        <w:t>第一条</w:t>
      </w:r>
      <w:r>
        <w:rPr>
          <w:rFonts w:ascii="仿宋" w:hAnsi="仿宋" w:eastAsia="仿宋" w:cs="仿宋"/>
          <w:spacing w:val="-35"/>
          <w:position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position w:val="16"/>
          <w:sz w:val="33"/>
          <w:szCs w:val="33"/>
        </w:rPr>
        <w:t>学前教育减免保教费的对象是全省公办</w:t>
      </w:r>
      <w:r>
        <w:rPr>
          <w:rFonts w:ascii="仿宋" w:hAnsi="仿宋" w:eastAsia="仿宋" w:cs="仿宋"/>
          <w:spacing w:val="-10"/>
          <w:position w:val="16"/>
          <w:sz w:val="33"/>
          <w:szCs w:val="33"/>
        </w:rPr>
        <w:t>幼儿园和普</w:t>
      </w:r>
    </w:p>
    <w:p>
      <w:pPr>
        <w:spacing w:line="219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惠性民办幼儿园中具有甘肃户籍的在园幼儿。</w:t>
      </w:r>
    </w:p>
    <w:p>
      <w:pPr>
        <w:spacing w:before="188" w:line="219" w:lineRule="auto"/>
        <w:ind w:left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1"/>
          <w:sz w:val="33"/>
          <w:szCs w:val="33"/>
        </w:rPr>
        <w:t>第二条</w:t>
      </w:r>
      <w:r>
        <w:rPr>
          <w:rFonts w:ascii="仿宋" w:hAnsi="仿宋" w:eastAsia="仿宋" w:cs="仿宋"/>
          <w:spacing w:val="-9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建档立卡贫困家庭幼儿由所在地扶贫</w:t>
      </w:r>
      <w:r>
        <w:rPr>
          <w:rFonts w:ascii="仿宋" w:hAnsi="仿宋" w:eastAsia="仿宋" w:cs="仿宋"/>
          <w:spacing w:val="-12"/>
          <w:sz w:val="33"/>
          <w:szCs w:val="33"/>
        </w:rPr>
        <w:t>部门认定。</w:t>
      </w:r>
    </w:p>
    <w:p>
      <w:pPr>
        <w:spacing w:before="130" w:line="313" w:lineRule="auto"/>
        <w:ind w:right="141" w:firstLine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8"/>
          <w:sz w:val="33"/>
          <w:szCs w:val="33"/>
        </w:rPr>
        <w:t>第三条</w:t>
      </w:r>
      <w:r>
        <w:rPr>
          <w:rFonts w:ascii="仿宋" w:hAnsi="仿宋" w:eastAsia="仿宋" w:cs="仿宋"/>
          <w:spacing w:val="-8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各幼儿园应在每学期开学10个工作日内</w:t>
      </w:r>
      <w:r>
        <w:rPr>
          <w:rFonts w:ascii="仿宋" w:hAnsi="仿宋" w:eastAsia="仿宋" w:cs="仿宋"/>
          <w:spacing w:val="-9"/>
          <w:sz w:val="33"/>
          <w:szCs w:val="33"/>
        </w:rPr>
        <w:t>，将《学前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教育减免保教费幼儿名单汇总表》(附件1)(以下简称《幼</w:t>
      </w:r>
      <w:r>
        <w:rPr>
          <w:rFonts w:ascii="仿宋" w:hAnsi="仿宋" w:eastAsia="仿宋" w:cs="仿宋"/>
          <w:spacing w:val="-6"/>
          <w:sz w:val="33"/>
          <w:szCs w:val="33"/>
        </w:rPr>
        <w:t>儿名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单汇总表》)报送县(市、区)教育部门审核。各幼儿园应</w:t>
      </w:r>
      <w:r>
        <w:rPr>
          <w:rFonts w:ascii="仿宋" w:hAnsi="仿宋" w:eastAsia="仿宋" w:cs="仿宋"/>
          <w:spacing w:val="-11"/>
          <w:sz w:val="33"/>
          <w:szCs w:val="33"/>
        </w:rPr>
        <w:t>对《幼</w:t>
      </w:r>
    </w:p>
    <w:p>
      <w:pPr>
        <w:spacing w:line="219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儿名单汇总表》在园内进行不少于5个工作日的公示。</w:t>
      </w:r>
    </w:p>
    <w:p>
      <w:pPr>
        <w:spacing w:before="170" w:line="314" w:lineRule="auto"/>
        <w:ind w:right="129" w:firstLine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5"/>
          <w:sz w:val="33"/>
          <w:szCs w:val="33"/>
        </w:rPr>
        <w:t>第四条</w:t>
      </w:r>
      <w:r>
        <w:rPr>
          <w:rFonts w:ascii="仿宋" w:hAnsi="仿宋" w:eastAsia="仿宋" w:cs="仿宋"/>
          <w:spacing w:val="-8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</w:rPr>
        <w:t>各县(市、区)教育部门在收到幼儿园报送的《名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单汇总表》后10个工作日内完成审核工作，并</w:t>
      </w:r>
      <w:r>
        <w:rPr>
          <w:rFonts w:ascii="仿宋" w:hAnsi="仿宋" w:eastAsia="仿宋" w:cs="仿宋"/>
          <w:spacing w:val="7"/>
          <w:sz w:val="33"/>
          <w:szCs w:val="33"/>
        </w:rPr>
        <w:t>报市(州)教育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部门。</w:t>
      </w:r>
    </w:p>
    <w:p>
      <w:pPr>
        <w:spacing w:before="158" w:line="320" w:lineRule="auto"/>
        <w:ind w:firstLine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3"/>
          <w:sz w:val="33"/>
          <w:szCs w:val="33"/>
        </w:rPr>
        <w:t>第五条</w:t>
      </w:r>
      <w:r>
        <w:rPr>
          <w:rFonts w:ascii="仿宋" w:hAnsi="仿宋" w:eastAsia="仿宋" w:cs="仿宋"/>
          <w:spacing w:val="-7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各市(州)教育部门在5个工作日内进行审核汇总，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将《学前教育减免保教费幼儿人数和资金汇总表》(附件2)(以</w:t>
      </w:r>
    </w:p>
    <w:p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下简称《幼儿人数和资金汇总表》)报省教育厅。</w:t>
      </w:r>
    </w:p>
    <w:p>
      <w:pPr>
        <w:spacing w:before="153" w:line="319" w:lineRule="auto"/>
        <w:ind w:right="60" w:firstLine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4"/>
          <w:sz w:val="33"/>
          <w:szCs w:val="33"/>
        </w:rPr>
        <w:t>第六条</w:t>
      </w:r>
      <w:r>
        <w:rPr>
          <w:rFonts w:ascii="仿宋" w:hAnsi="仿宋" w:eastAsia="仿宋" w:cs="仿宋"/>
          <w:spacing w:val="-5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"/>
          <w:sz w:val="33"/>
          <w:szCs w:val="33"/>
        </w:rPr>
        <w:t>省教育厅根据各市(州)教育部门报送的《幼儿人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数和资金汇总表》,在5个工作日内对相关材料完成审核汇总后，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报省财政厅申请下达资金。</w:t>
      </w:r>
    </w:p>
    <w:p>
      <w:pPr>
        <w:spacing w:before="176" w:line="314" w:lineRule="auto"/>
        <w:ind w:right="140" w:firstLine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0"/>
          <w:sz w:val="33"/>
          <w:szCs w:val="33"/>
        </w:rPr>
        <w:t>第七条</w:t>
      </w:r>
      <w:r>
        <w:rPr>
          <w:rFonts w:ascii="仿宋" w:hAnsi="仿宋" w:eastAsia="仿宋" w:cs="仿宋"/>
          <w:spacing w:val="-5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省财政厅对省教育厅报送的下达资金申请进行审核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后，在规定的时间内将补助资金下达到各地财政部门及省级有关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单位。</w:t>
      </w:r>
    </w:p>
    <w:p>
      <w:pPr>
        <w:spacing w:before="193" w:line="560" w:lineRule="exact"/>
        <w:ind w:left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5"/>
          <w:position w:val="16"/>
          <w:sz w:val="33"/>
          <w:szCs w:val="33"/>
        </w:rPr>
        <w:t>第八条</w:t>
      </w:r>
      <w:r>
        <w:rPr>
          <w:rFonts w:ascii="仿宋" w:hAnsi="仿宋" w:eastAsia="仿宋" w:cs="仿宋"/>
          <w:spacing w:val="98"/>
          <w:position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position w:val="16"/>
          <w:sz w:val="33"/>
          <w:szCs w:val="33"/>
        </w:rPr>
        <w:t>各地财政部门收到减免保教费资金后，会同教育部</w:t>
      </w:r>
    </w:p>
    <w:p>
      <w:pPr>
        <w:spacing w:before="1" w:line="219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门在规定的时间内拨付至各幼儿园。</w:t>
      </w:r>
    </w:p>
    <w:p>
      <w:pPr>
        <w:spacing w:line="219" w:lineRule="auto"/>
        <w:rPr>
          <w:rFonts w:ascii="仿宋" w:hAnsi="仿宋" w:eastAsia="仿宋" w:cs="仿宋"/>
          <w:sz w:val="33"/>
          <w:szCs w:val="33"/>
        </w:rPr>
        <w:sectPr>
          <w:footerReference r:id="rId57" w:type="default"/>
          <w:pgSz w:w="12080" w:h="16960"/>
          <w:pgMar w:top="1416" w:right="1484" w:bottom="1561" w:left="1660" w:header="0" w:footer="1234" w:gutter="0"/>
        </w:sectPr>
      </w:pPr>
    </w:p>
    <w:p>
      <w:pPr>
        <w:spacing w:before="68" w:line="318" w:lineRule="auto"/>
        <w:ind w:firstLine="62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0"/>
          <w:sz w:val="33"/>
          <w:szCs w:val="33"/>
        </w:rPr>
        <w:t>第九条</w:t>
      </w:r>
      <w:r>
        <w:rPr>
          <w:rFonts w:ascii="仿宋" w:hAnsi="仿宋" w:eastAsia="仿宋" w:cs="仿宋"/>
          <w:spacing w:val="-5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0"/>
          <w:sz w:val="33"/>
          <w:szCs w:val="33"/>
        </w:rPr>
        <w:t>每年12月1日前，各市(州)教育部门要将当年学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前教育减免保教费执行情况报告及统计表(见附件3)报送省教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育厅，各幼儿园要做好相关材料的整理和归</w:t>
      </w:r>
      <w:r>
        <w:rPr>
          <w:rFonts w:ascii="仿宋" w:hAnsi="仿宋" w:eastAsia="仿宋" w:cs="仿宋"/>
          <w:spacing w:val="-16"/>
          <w:sz w:val="33"/>
          <w:szCs w:val="33"/>
        </w:rPr>
        <w:t>档管理工作。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07" w:line="221" w:lineRule="auto"/>
        <w:ind w:left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附14-1.学前教育幼儿减免保教费幼儿名单汇总表</w:t>
      </w:r>
    </w:p>
    <w:p>
      <w:pPr>
        <w:spacing w:before="175" w:line="540" w:lineRule="exact"/>
        <w:ind w:left="10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position w:val="15"/>
          <w:sz w:val="33"/>
          <w:szCs w:val="33"/>
        </w:rPr>
        <w:t>14-2.学前教育减免保教费幼儿人数和资金汇总表</w:t>
      </w:r>
    </w:p>
    <w:p>
      <w:pPr>
        <w:spacing w:before="1" w:line="220" w:lineRule="auto"/>
        <w:ind w:left="10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14-3.学前教育减免保教费年终统计汇总表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  <w:sectPr>
          <w:footerReference r:id="rId58" w:type="default"/>
          <w:pgSz w:w="12050" w:h="16950"/>
          <w:pgMar w:top="1351" w:right="1598" w:bottom="1551" w:left="1670" w:header="0" w:footer="1224" w:gutter="0"/>
        </w:sectPr>
      </w:pPr>
    </w:p>
    <w:p>
      <w:pPr>
        <w:spacing w:before="65" w:line="225" w:lineRule="auto"/>
        <w:ind w:left="1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附14-1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20" w:line="219" w:lineRule="auto"/>
        <w:ind w:left="3410"/>
        <w:rPr>
          <w:sz w:val="37"/>
          <w:szCs w:val="37"/>
        </w:rPr>
      </w:pPr>
      <w:r>
        <w:rPr>
          <w:b/>
          <w:bCs/>
          <w:spacing w:val="-12"/>
          <w:sz w:val="37"/>
          <w:szCs w:val="37"/>
        </w:rPr>
        <w:t>学前教育减免保教费</w:t>
      </w:r>
      <w:r>
        <w:rPr>
          <w:spacing w:val="-12"/>
          <w:sz w:val="37"/>
          <w:szCs w:val="37"/>
          <w:u w:val="single" w:color="auto"/>
        </w:rPr>
        <w:t xml:space="preserve">     </w:t>
      </w:r>
      <w:r>
        <w:rPr>
          <w:spacing w:val="-168"/>
          <w:sz w:val="37"/>
          <w:szCs w:val="37"/>
        </w:rPr>
        <w:t xml:space="preserve"> </w:t>
      </w:r>
      <w:r>
        <w:rPr>
          <w:b/>
          <w:bCs/>
          <w:spacing w:val="-12"/>
          <w:sz w:val="37"/>
          <w:szCs w:val="37"/>
        </w:rPr>
        <w:t>学期幼儿名单汇总表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78" w:line="222" w:lineRule="auto"/>
        <w:ind w:left="114"/>
        <w:rPr>
          <w:rFonts w:ascii="黑体" w:hAnsi="黑体" w:eastAsia="黑体" w:cs="黑体"/>
          <w:sz w:val="24"/>
          <w:szCs w:val="24"/>
        </w:rPr>
      </w:pPr>
      <w:r>
        <w:pict>
          <v:shape id="_x0000_s1028" o:spid="_x0000_s1028" o:spt="202" type="#_x0000_t202" style="position:absolute;left:0pt;margin-left:577.75pt;margin-top:8.95pt;height:16.45pt;width:68.1pt;z-index:251680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jc w:val="right"/>
                    <w:rPr>
                      <w:rFonts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ascii="黑体" w:hAnsi="黑体" w:eastAsia="黑体" w:cs="黑体"/>
                      <w:spacing w:val="-18"/>
                      <w:sz w:val="24"/>
                      <w:szCs w:val="24"/>
                    </w:rPr>
                    <w:t>单位：人</w:t>
                  </w:r>
                  <w:r>
                    <w:rPr>
                      <w:rFonts w:ascii="黑体" w:hAnsi="黑体" w:eastAsia="黑体" w:cs="黑体"/>
                      <w:spacing w:val="-17"/>
                      <w:sz w:val="24"/>
                      <w:szCs w:val="24"/>
                    </w:rPr>
                    <w:t>、</w:t>
                  </w:r>
                  <w:r>
                    <w:rPr>
                      <w:rFonts w:ascii="黑体" w:hAnsi="黑体" w:eastAsia="黑体" w:cs="黑体"/>
                      <w:spacing w:val="-13"/>
                      <w:sz w:val="24"/>
                      <w:szCs w:val="24"/>
                    </w:rPr>
                    <w:t>元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9"/>
          <w:sz w:val="24"/>
          <w:szCs w:val="24"/>
        </w:rPr>
        <w:t>单位(盖章):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            </w:t>
      </w:r>
    </w:p>
    <w:p>
      <w:pPr>
        <w:spacing w:before="26"/>
      </w:pPr>
    </w:p>
    <w:tbl>
      <w:tblPr>
        <w:tblStyle w:val="5"/>
        <w:tblW w:w="139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4"/>
        <w:gridCol w:w="1769"/>
        <w:gridCol w:w="1429"/>
        <w:gridCol w:w="1509"/>
        <w:gridCol w:w="1429"/>
        <w:gridCol w:w="1868"/>
        <w:gridCol w:w="1779"/>
        <w:gridCol w:w="2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694" w:type="dxa"/>
            <w:vAlign w:val="top"/>
          </w:tcPr>
          <w:p>
            <w:pPr>
              <w:pStyle w:val="6"/>
              <w:spacing w:before="235" w:line="220" w:lineRule="auto"/>
              <w:ind w:left="62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单位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34" w:line="219" w:lineRule="auto"/>
              <w:ind w:left="561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幼儿园</w:t>
            </w:r>
          </w:p>
        </w:tc>
        <w:tc>
          <w:tcPr>
            <w:tcW w:w="1429" w:type="dxa"/>
            <w:vAlign w:val="top"/>
          </w:tcPr>
          <w:p>
            <w:pPr>
              <w:pStyle w:val="6"/>
              <w:spacing w:before="235" w:line="221" w:lineRule="auto"/>
              <w:ind w:left="502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班级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234" w:line="219" w:lineRule="auto"/>
              <w:ind w:left="303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幼儿姓名</w:t>
            </w:r>
          </w:p>
        </w:tc>
        <w:tc>
          <w:tcPr>
            <w:tcW w:w="1429" w:type="dxa"/>
            <w:vAlign w:val="top"/>
          </w:tcPr>
          <w:p>
            <w:pPr>
              <w:pStyle w:val="6"/>
              <w:spacing w:before="234" w:line="219" w:lineRule="auto"/>
              <w:ind w:left="27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家长姓名</w:t>
            </w:r>
          </w:p>
        </w:tc>
        <w:tc>
          <w:tcPr>
            <w:tcW w:w="1868" w:type="dxa"/>
            <w:vAlign w:val="top"/>
          </w:tcPr>
          <w:p>
            <w:pPr>
              <w:pStyle w:val="6"/>
              <w:spacing w:before="235" w:line="221" w:lineRule="auto"/>
              <w:ind w:left="49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联系方式</w:t>
            </w:r>
          </w:p>
        </w:tc>
        <w:tc>
          <w:tcPr>
            <w:tcW w:w="1779" w:type="dxa"/>
            <w:vAlign w:val="top"/>
          </w:tcPr>
          <w:p>
            <w:pPr>
              <w:pStyle w:val="6"/>
              <w:spacing w:before="94" w:line="222" w:lineRule="auto"/>
              <w:ind w:left="76" w:right="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 xml:space="preserve">是否58个贫困县 </w:t>
            </w:r>
            <w:r>
              <w:rPr>
                <w:spacing w:val="4"/>
                <w:sz w:val="23"/>
                <w:szCs w:val="23"/>
              </w:rPr>
              <w:t>建档立卡贫困户</w:t>
            </w:r>
          </w:p>
        </w:tc>
        <w:tc>
          <w:tcPr>
            <w:tcW w:w="2457" w:type="dxa"/>
            <w:vAlign w:val="top"/>
          </w:tcPr>
          <w:p>
            <w:pPr>
              <w:pStyle w:val="6"/>
              <w:spacing w:before="234" w:line="219" w:lineRule="auto"/>
              <w:jc w:val="right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幼儿园保教费收费标准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9" w:type="default"/>
          <w:pgSz w:w="16840" w:h="11900"/>
          <w:pgMar w:top="838" w:right="1380" w:bottom="835" w:left="1514" w:header="0" w:footer="517" w:gutter="0"/>
        </w:sectPr>
      </w:pPr>
    </w:p>
    <w:p>
      <w:pPr>
        <w:spacing w:before="71" w:line="225" w:lineRule="auto"/>
        <w:ind w:left="11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19"/>
          <w:sz w:val="35"/>
          <w:szCs w:val="35"/>
        </w:rPr>
        <w:t>附14-2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14" w:line="221" w:lineRule="auto"/>
        <w:ind w:left="294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5"/>
          <w:sz w:val="35"/>
          <w:szCs w:val="35"/>
        </w:rPr>
        <w:t>学前教育减免保教费</w:t>
      </w:r>
      <w:r>
        <w:rPr>
          <w:rFonts w:ascii="黑体" w:hAnsi="黑体" w:eastAsia="黑体" w:cs="黑体"/>
          <w:spacing w:val="5"/>
          <w:sz w:val="35"/>
          <w:szCs w:val="35"/>
          <w:u w:val="single" w:color="auto"/>
        </w:rPr>
        <w:t xml:space="preserve">   </w:t>
      </w:r>
      <w:r>
        <w:rPr>
          <w:rFonts w:ascii="黑体" w:hAnsi="黑体" w:eastAsia="黑体" w:cs="黑体"/>
          <w:spacing w:val="-145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35"/>
          <w:szCs w:val="35"/>
        </w:rPr>
        <w:t>学期幼儿人数和资金汇总表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81" w:line="222" w:lineRule="auto"/>
        <w:ind w:left="105"/>
        <w:rPr>
          <w:rFonts w:ascii="黑体" w:hAnsi="黑体" w:eastAsia="黑体" w:cs="黑体"/>
          <w:sz w:val="25"/>
          <w:szCs w:val="25"/>
        </w:rPr>
      </w:pPr>
      <w:r>
        <w:pict>
          <v:shape id="_x0000_s1029" o:spid="_x0000_s1029" o:spt="202" type="#_x0000_t202" style="position:absolute;left:0pt;margin-left:578.4pt;margin-top:5.95pt;height:18.9pt;width:83.8pt;z-index:2516817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jc w:val="right"/>
                    <w:rPr>
                      <w:rFonts w:ascii="黑体" w:hAnsi="黑体" w:eastAsia="黑体" w:cs="黑体"/>
                      <w:sz w:val="28"/>
                      <w:szCs w:val="28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spacing w:val="-56"/>
                      <w:sz w:val="28"/>
                      <w:szCs w:val="28"/>
                    </w:rPr>
                    <w:t>单位：人、</w:t>
                  </w:r>
                  <w:r>
                    <w:rPr>
                      <w:rFonts w:ascii="黑体" w:hAnsi="黑体" w:eastAsia="黑体" w:cs="黑体"/>
                      <w:b/>
                      <w:bCs/>
                      <w:spacing w:val="-55"/>
                      <w:sz w:val="28"/>
                      <w:szCs w:val="28"/>
                    </w:rPr>
                    <w:t>万</w:t>
                  </w:r>
                  <w:r>
                    <w:rPr>
                      <w:rFonts w:ascii="黑体" w:hAnsi="黑体" w:eastAsia="黑体" w:cs="黑体"/>
                      <w:b/>
                      <w:bCs/>
                      <w:spacing w:val="-15"/>
                      <w:sz w:val="28"/>
                      <w:szCs w:val="28"/>
                    </w:rPr>
                    <w:t>元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3"/>
          <w:sz w:val="25"/>
          <w:szCs w:val="25"/>
        </w:rPr>
        <w:t>单位(盖章):</w:t>
      </w:r>
      <w:r>
        <w:rPr>
          <w:rFonts w:ascii="黑体" w:hAnsi="黑体" w:eastAsia="黑体" w:cs="黑体"/>
          <w:sz w:val="25"/>
          <w:szCs w:val="25"/>
          <w:u w:val="single" w:color="auto"/>
        </w:rPr>
        <w:t xml:space="preserve">                  </w:t>
      </w:r>
    </w:p>
    <w:p>
      <w:pPr>
        <w:spacing w:line="205" w:lineRule="exact"/>
      </w:pPr>
    </w:p>
    <w:tbl>
      <w:tblPr>
        <w:tblStyle w:val="5"/>
        <w:tblW w:w="13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3"/>
        <w:gridCol w:w="1938"/>
        <w:gridCol w:w="2178"/>
        <w:gridCol w:w="1919"/>
        <w:gridCol w:w="2608"/>
        <w:gridCol w:w="2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227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9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单位</w:t>
            </w:r>
          </w:p>
        </w:tc>
        <w:tc>
          <w:tcPr>
            <w:tcW w:w="193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2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是否58个贫困县</w:t>
            </w:r>
          </w:p>
        </w:tc>
        <w:tc>
          <w:tcPr>
            <w:tcW w:w="217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86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人数</w:t>
            </w:r>
          </w:p>
        </w:tc>
        <w:tc>
          <w:tcPr>
            <w:tcW w:w="1919" w:type="dxa"/>
            <w:vAlign w:val="top"/>
          </w:tcPr>
          <w:p>
            <w:pPr>
              <w:pStyle w:val="6"/>
              <w:spacing w:before="202" w:line="236" w:lineRule="auto"/>
              <w:ind w:left="295" w:right="82" w:hanging="2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其中58个贫困县建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档立卡幼儿数</w:t>
            </w:r>
          </w:p>
        </w:tc>
        <w:tc>
          <w:tcPr>
            <w:tcW w:w="260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87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发放金额</w:t>
            </w:r>
          </w:p>
        </w:tc>
        <w:tc>
          <w:tcPr>
            <w:tcW w:w="2893" w:type="dxa"/>
            <w:vAlign w:val="top"/>
          </w:tcPr>
          <w:p>
            <w:pPr>
              <w:pStyle w:val="6"/>
              <w:spacing w:before="204" w:line="231" w:lineRule="auto"/>
              <w:ind w:left="1108" w:right="110" w:hanging="99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其中建档立卡幼儿额外补助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资金数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0" w:type="default"/>
          <w:pgSz w:w="16840" w:h="11900"/>
          <w:pgMar w:top="873" w:right="1384" w:bottom="785" w:left="1635" w:header="0" w:footer="438" w:gutter="0"/>
        </w:sectPr>
      </w:pPr>
    </w:p>
    <w:p>
      <w:pPr>
        <w:spacing w:line="384" w:lineRule="auto"/>
        <w:rPr>
          <w:rFonts w:ascii="Arial"/>
          <w:sz w:val="21"/>
        </w:rPr>
      </w:pPr>
    </w:p>
    <w:p>
      <w:pPr>
        <w:spacing w:before="104" w:line="225" w:lineRule="auto"/>
        <w:ind w:left="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附14-3</w:t>
      </w:r>
    </w:p>
    <w:p>
      <w:pPr>
        <w:pStyle w:val="2"/>
        <w:spacing w:before="256" w:line="219" w:lineRule="auto"/>
        <w:ind w:left="4130"/>
        <w:rPr>
          <w:sz w:val="38"/>
          <w:szCs w:val="38"/>
        </w:rPr>
      </w:pPr>
      <w:r>
        <w:rPr>
          <w:b/>
          <w:bCs/>
          <w:spacing w:val="-10"/>
          <w:sz w:val="38"/>
          <w:szCs w:val="38"/>
        </w:rPr>
        <w:t>学前教育减免保教费</w:t>
      </w:r>
      <w:r>
        <w:rPr>
          <w:spacing w:val="37"/>
          <w:sz w:val="38"/>
          <w:szCs w:val="38"/>
        </w:rPr>
        <w:t xml:space="preserve">  </w:t>
      </w:r>
      <w:r>
        <w:rPr>
          <w:spacing w:val="-10"/>
          <w:sz w:val="38"/>
          <w:szCs w:val="38"/>
        </w:rPr>
        <w:t>年终统计汇总表</w:t>
      </w:r>
    </w:p>
    <w:p>
      <w:pPr>
        <w:spacing w:line="386" w:lineRule="auto"/>
        <w:rPr>
          <w:rFonts w:ascii="Arial"/>
          <w:sz w:val="21"/>
        </w:rPr>
      </w:pPr>
    </w:p>
    <w:p>
      <w:pPr>
        <w:spacing w:before="78" w:line="222" w:lineRule="auto"/>
        <w:ind w:left="45"/>
        <w:rPr>
          <w:rFonts w:ascii="黑体" w:hAnsi="黑体" w:eastAsia="黑体" w:cs="黑体"/>
          <w:sz w:val="24"/>
          <w:szCs w:val="24"/>
        </w:rPr>
      </w:pPr>
      <w:r>
        <w:pict>
          <v:shape id="_x0000_s1030" o:spid="_x0000_s1030" o:spt="202" type="#_x0000_t202" style="position:absolute;left:0pt;margin-left:613.7pt;margin-top:0.45pt;height:16.45pt;width:79.1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jc w:val="right"/>
                    <w:rPr>
                      <w:rFonts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ascii="黑体" w:hAnsi="黑体" w:eastAsia="黑体" w:cs="黑体"/>
                      <w:spacing w:val="-18"/>
                      <w:sz w:val="24"/>
                      <w:szCs w:val="24"/>
                    </w:rPr>
                    <w:t>单位：人</w:t>
                  </w:r>
                  <w:r>
                    <w:rPr>
                      <w:rFonts w:ascii="黑体" w:hAnsi="黑体" w:eastAsia="黑体" w:cs="黑体"/>
                      <w:spacing w:val="-17"/>
                      <w:sz w:val="24"/>
                      <w:szCs w:val="24"/>
                    </w:rPr>
                    <w:t>、万</w:t>
                  </w:r>
                  <w:r>
                    <w:rPr>
                      <w:rFonts w:ascii="黑体" w:hAnsi="黑体" w:eastAsia="黑体" w:cs="黑体"/>
                      <w:spacing w:val="-13"/>
                      <w:sz w:val="24"/>
                      <w:szCs w:val="24"/>
                    </w:rPr>
                    <w:t>元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14"/>
          <w:sz w:val="24"/>
          <w:szCs w:val="24"/>
        </w:rPr>
        <w:t>单位(盖章):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            </w:t>
      </w:r>
    </w:p>
    <w:p>
      <w:pPr>
        <w:spacing w:line="158" w:lineRule="exact"/>
      </w:pPr>
    </w:p>
    <w:tbl>
      <w:tblPr>
        <w:tblStyle w:val="5"/>
        <w:tblW w:w="14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949"/>
        <w:gridCol w:w="889"/>
        <w:gridCol w:w="1499"/>
        <w:gridCol w:w="889"/>
        <w:gridCol w:w="1479"/>
        <w:gridCol w:w="1089"/>
        <w:gridCol w:w="1289"/>
        <w:gridCol w:w="1729"/>
        <w:gridCol w:w="1289"/>
        <w:gridCol w:w="1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67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5705" w:type="dxa"/>
            <w:gridSpan w:val="5"/>
            <w:vAlign w:val="top"/>
          </w:tcPr>
          <w:p>
            <w:pPr>
              <w:pStyle w:val="6"/>
              <w:spacing w:before="253" w:line="219" w:lineRule="auto"/>
              <w:ind w:left="22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全年落实人数</w:t>
            </w:r>
          </w:p>
        </w:tc>
        <w:tc>
          <w:tcPr>
            <w:tcW w:w="7140" w:type="dxa"/>
            <w:gridSpan w:val="5"/>
            <w:vAlign w:val="top"/>
          </w:tcPr>
          <w:p>
            <w:pPr>
              <w:pStyle w:val="6"/>
              <w:spacing w:before="253" w:line="219" w:lineRule="auto"/>
              <w:ind w:left="290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全年落实资金数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before="240" w:line="219" w:lineRule="auto"/>
              <w:ind w:left="3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合计人数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40" w:line="219" w:lineRule="auto"/>
              <w:ind w:left="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春季人数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99" w:line="220" w:lineRule="auto"/>
              <w:ind w:left="2" w:right="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其中58个贫困县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建档立卡幼儿数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40" w:line="219" w:lineRule="auto"/>
              <w:ind w:left="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秋季人数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121" w:line="206" w:lineRule="auto"/>
              <w:ind w:left="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其中58个贫困县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建档立卡幼儿数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40" w:line="219" w:lineRule="auto"/>
              <w:ind w:left="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合计资金数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240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春季发放资金</w:t>
            </w:r>
          </w:p>
        </w:tc>
        <w:tc>
          <w:tcPr>
            <w:tcW w:w="1729" w:type="dxa"/>
            <w:vAlign w:val="top"/>
          </w:tcPr>
          <w:p>
            <w:pPr>
              <w:pStyle w:val="6"/>
              <w:spacing w:before="90" w:line="219" w:lineRule="auto"/>
              <w:ind w:left="1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其中建档立卡幼儿</w:t>
            </w:r>
          </w:p>
          <w:p>
            <w:pPr>
              <w:pStyle w:val="6"/>
              <w:spacing w:before="20" w:line="219" w:lineRule="auto"/>
              <w:ind w:left="1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额外补助资金数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240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秋季发放资金</w:t>
            </w:r>
          </w:p>
        </w:tc>
        <w:tc>
          <w:tcPr>
            <w:tcW w:w="1744" w:type="dxa"/>
            <w:vAlign w:val="top"/>
          </w:tcPr>
          <w:p>
            <w:pPr>
              <w:pStyle w:val="6"/>
              <w:spacing w:before="120" w:line="215" w:lineRule="auto"/>
              <w:ind w:left="129" w:right="33" w:hanging="10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其中建档立卡幼儿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额外补助资金数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61" w:type="default"/>
      <w:pgSz w:w="17180" w:h="12380"/>
      <w:pgMar w:top="1052" w:right="1254" w:bottom="1064" w:left="1335" w:header="0" w:footer="74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right="38"/>
      <w:jc w:val="right"/>
      <w:rPr>
        <w:sz w:val="35"/>
        <w:szCs w:val="35"/>
      </w:rPr>
    </w:pPr>
    <w:r>
      <w:rPr>
        <w:spacing w:val="-25"/>
        <w:sz w:val="35"/>
        <w:szCs w:val="35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7960"/>
      <w:rPr>
        <w:sz w:val="33"/>
        <w:szCs w:val="33"/>
      </w:rPr>
    </w:pPr>
    <w:r>
      <w:rPr>
        <w:spacing w:val="-22"/>
        <w:sz w:val="33"/>
        <w:szCs w:val="33"/>
      </w:rPr>
      <w:t>—11—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rPr>
        <w:sz w:val="33"/>
        <w:szCs w:val="33"/>
      </w:rPr>
    </w:pPr>
    <w:r>
      <w:rPr>
        <w:spacing w:val="-22"/>
        <w:sz w:val="33"/>
        <w:szCs w:val="33"/>
      </w:rPr>
      <w:t>—12—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7950"/>
      <w:rPr>
        <w:sz w:val="33"/>
        <w:szCs w:val="33"/>
      </w:rPr>
    </w:pPr>
    <w:r>
      <w:rPr>
        <w:spacing w:val="-22"/>
        <w:sz w:val="33"/>
        <w:szCs w:val="33"/>
      </w:rPr>
      <w:t>—13—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rPr>
        <w:sz w:val="32"/>
        <w:szCs w:val="32"/>
      </w:rPr>
    </w:pPr>
    <w:r>
      <w:rPr>
        <w:spacing w:val="-13"/>
        <w:sz w:val="32"/>
        <w:szCs w:val="32"/>
      </w:rPr>
      <w:t>—14—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right="24"/>
      <w:jc w:val="right"/>
      <w:rPr>
        <w:sz w:val="32"/>
        <w:szCs w:val="32"/>
      </w:rPr>
    </w:pPr>
    <w:r>
      <w:rPr>
        <w:spacing w:val="-12"/>
        <w:sz w:val="32"/>
        <w:szCs w:val="32"/>
      </w:rPr>
      <w:t>—15—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145"/>
      <w:rPr>
        <w:sz w:val="34"/>
        <w:szCs w:val="34"/>
      </w:rPr>
    </w:pPr>
    <w:r>
      <w:rPr>
        <w:spacing w:val="-25"/>
        <w:sz w:val="34"/>
        <w:szCs w:val="34"/>
      </w:rPr>
      <w:t>—16—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right="32"/>
      <w:jc w:val="right"/>
      <w:rPr>
        <w:sz w:val="33"/>
        <w:szCs w:val="33"/>
      </w:rPr>
    </w:pPr>
    <w:r>
      <w:rPr>
        <w:spacing w:val="-20"/>
        <w:sz w:val="33"/>
        <w:szCs w:val="33"/>
      </w:rPr>
      <w:t>—17—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rPr>
        <w:sz w:val="33"/>
        <w:szCs w:val="33"/>
      </w:rPr>
    </w:pPr>
    <w:r>
      <w:rPr>
        <w:spacing w:val="-23"/>
        <w:sz w:val="33"/>
        <w:szCs w:val="33"/>
      </w:rPr>
      <w:t>—18—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right="6"/>
      <w:jc w:val="right"/>
      <w:rPr>
        <w:sz w:val="33"/>
        <w:szCs w:val="33"/>
      </w:rPr>
    </w:pPr>
    <w:r>
      <w:rPr>
        <w:spacing w:val="-26"/>
        <w:sz w:val="33"/>
        <w:szCs w:val="33"/>
      </w:rPr>
      <w:t>—</w:t>
    </w:r>
    <w:r>
      <w:rPr>
        <w:spacing w:val="-25"/>
        <w:sz w:val="33"/>
        <w:szCs w:val="33"/>
      </w:rPr>
      <w:t>19</w:t>
    </w:r>
    <w:r>
      <w:rPr>
        <w:spacing w:val="-16"/>
        <w:sz w:val="33"/>
        <w:szCs w:val="33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pacing w:val="-13"/>
        <w:sz w:val="32"/>
        <w:szCs w:val="32"/>
      </w:rPr>
      <w:t>—20—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8040"/>
      <w:rPr>
        <w:sz w:val="32"/>
        <w:szCs w:val="32"/>
      </w:rPr>
    </w:pPr>
    <w:r>
      <w:rPr>
        <w:spacing w:val="-16"/>
        <w:sz w:val="32"/>
        <w:szCs w:val="32"/>
      </w:rPr>
      <w:t>—3—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ind w:left="7880"/>
      <w:rPr>
        <w:sz w:val="32"/>
        <w:szCs w:val="32"/>
      </w:rPr>
    </w:pPr>
    <w:r>
      <w:rPr>
        <w:spacing w:val="-17"/>
        <w:sz w:val="32"/>
        <w:szCs w:val="32"/>
      </w:rPr>
      <w:t>—21—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33"/>
        <w:szCs w:val="33"/>
      </w:rPr>
    </w:pPr>
    <w:r>
      <w:rPr>
        <w:spacing w:val="-33"/>
        <w:w w:val="99"/>
        <w:sz w:val="33"/>
        <w:szCs w:val="33"/>
      </w:rPr>
      <w:t>—2</w:t>
    </w:r>
    <w:r>
      <w:rPr>
        <w:spacing w:val="-32"/>
        <w:w w:val="99"/>
        <w:sz w:val="33"/>
        <w:szCs w:val="33"/>
      </w:rPr>
      <w:t>3</w:t>
    </w:r>
    <w:r>
      <w:rPr>
        <w:spacing w:val="-10"/>
        <w:w w:val="99"/>
        <w:sz w:val="33"/>
        <w:szCs w:val="33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3"/>
        <w:szCs w:val="33"/>
      </w:rPr>
    </w:pPr>
    <w:r>
      <w:rPr>
        <w:spacing w:val="-20"/>
        <w:sz w:val="33"/>
        <w:szCs w:val="33"/>
      </w:rPr>
      <w:t>—24—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3"/>
        <w:szCs w:val="33"/>
      </w:rPr>
    </w:pPr>
    <w:r>
      <w:rPr>
        <w:spacing w:val="-23"/>
        <w:sz w:val="33"/>
        <w:szCs w:val="33"/>
      </w:rPr>
      <w:t>—26—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920"/>
      <w:rPr>
        <w:sz w:val="33"/>
        <w:szCs w:val="33"/>
      </w:rPr>
    </w:pPr>
    <w:r>
      <w:rPr>
        <w:spacing w:val="-23"/>
        <w:sz w:val="33"/>
        <w:szCs w:val="33"/>
      </w:rPr>
      <w:t>—27—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pacing w:val="-18"/>
        <w:sz w:val="32"/>
        <w:szCs w:val="32"/>
      </w:rPr>
      <w:t>—28—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33"/>
        <w:szCs w:val="33"/>
      </w:rPr>
    </w:pPr>
    <w:r>
      <w:rPr>
        <w:spacing w:val="-28"/>
        <w:w w:val="96"/>
        <w:sz w:val="33"/>
        <w:szCs w:val="33"/>
      </w:rPr>
      <w:t>—</w:t>
    </w:r>
    <w:r>
      <w:rPr>
        <w:spacing w:val="-27"/>
        <w:w w:val="96"/>
        <w:sz w:val="33"/>
        <w:szCs w:val="33"/>
      </w:rPr>
      <w:t>29</w:t>
    </w:r>
    <w:r>
      <w:rPr>
        <w:spacing w:val="-10"/>
        <w:w w:val="96"/>
        <w:sz w:val="33"/>
        <w:szCs w:val="33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pacing w:val="-12"/>
        <w:sz w:val="32"/>
        <w:szCs w:val="32"/>
      </w:rPr>
      <w:t>—30—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pacing w:val="-16"/>
        <w:sz w:val="32"/>
        <w:szCs w:val="32"/>
      </w:rPr>
      <w:t>—4—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7890"/>
      <w:rPr>
        <w:sz w:val="32"/>
        <w:szCs w:val="32"/>
      </w:rPr>
    </w:pPr>
    <w:r>
      <w:rPr>
        <w:spacing w:val="-12"/>
        <w:sz w:val="32"/>
        <w:szCs w:val="32"/>
      </w:rPr>
      <w:t>—31—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3"/>
        <w:szCs w:val="33"/>
      </w:rPr>
    </w:pPr>
    <w:r>
      <w:rPr>
        <w:spacing w:val="-23"/>
        <w:sz w:val="33"/>
        <w:szCs w:val="33"/>
      </w:rPr>
      <w:t>—32—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32"/>
        <w:szCs w:val="32"/>
      </w:rPr>
    </w:pPr>
    <w:r>
      <w:rPr>
        <w:spacing w:val="-19"/>
        <w:sz w:val="32"/>
        <w:szCs w:val="32"/>
      </w:rPr>
      <w:t>—</w:t>
    </w:r>
    <w:r>
      <w:rPr>
        <w:spacing w:val="-18"/>
        <w:sz w:val="32"/>
        <w:szCs w:val="32"/>
      </w:rPr>
      <w:t>33</w:t>
    </w:r>
    <w:r>
      <w:rPr>
        <w:spacing w:val="-9"/>
        <w:sz w:val="32"/>
        <w:szCs w:val="32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pacing w:val="-17"/>
        <w:sz w:val="32"/>
        <w:szCs w:val="32"/>
      </w:rPr>
      <w:t>—34—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right="11"/>
      <w:jc w:val="right"/>
      <w:rPr>
        <w:sz w:val="33"/>
        <w:szCs w:val="33"/>
      </w:rPr>
    </w:pPr>
    <w:r>
      <w:rPr>
        <w:spacing w:val="-23"/>
        <w:sz w:val="33"/>
        <w:szCs w:val="33"/>
      </w:rPr>
      <w:t>—</w:t>
    </w:r>
    <w:r>
      <w:rPr>
        <w:spacing w:val="-22"/>
        <w:sz w:val="33"/>
        <w:szCs w:val="33"/>
      </w:rPr>
      <w:t>35</w:t>
    </w:r>
    <w:r>
      <w:rPr>
        <w:spacing w:val="-21"/>
        <w:sz w:val="33"/>
        <w:szCs w:val="33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pacing w:val="-18"/>
        <w:sz w:val="32"/>
        <w:szCs w:val="32"/>
      </w:rPr>
      <w:t>—36—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32"/>
        <w:szCs w:val="32"/>
      </w:rPr>
    </w:pPr>
    <w:r>
      <w:rPr>
        <w:spacing w:val="-25"/>
        <w:sz w:val="32"/>
        <w:szCs w:val="32"/>
      </w:rPr>
      <w:t>—37</w:t>
    </w:r>
    <w:r>
      <w:rPr>
        <w:spacing w:val="-9"/>
        <w:sz w:val="32"/>
        <w:szCs w:val="32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565"/>
      <w:rPr>
        <w:sz w:val="31"/>
        <w:szCs w:val="31"/>
      </w:rPr>
    </w:pPr>
    <w:r>
      <w:rPr>
        <w:spacing w:val="-12"/>
        <w:sz w:val="31"/>
        <w:szCs w:val="31"/>
      </w:rPr>
      <w:t>—38—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right="46"/>
      <w:jc w:val="right"/>
      <w:rPr>
        <w:sz w:val="33"/>
        <w:szCs w:val="33"/>
      </w:rPr>
    </w:pPr>
    <w:r>
      <w:rPr>
        <w:spacing w:val="-18"/>
        <w:sz w:val="33"/>
        <w:szCs w:val="33"/>
      </w:rPr>
      <w:t>—41—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jc w:val="right"/>
      <w:rPr>
        <w:sz w:val="33"/>
        <w:szCs w:val="33"/>
      </w:rPr>
    </w:pPr>
    <w:r>
      <w:rPr>
        <w:spacing w:val="-30"/>
        <w:w w:val="95"/>
        <w:sz w:val="33"/>
        <w:szCs w:val="33"/>
      </w:rPr>
      <w:t>—</w:t>
    </w:r>
    <w:r>
      <w:rPr>
        <w:spacing w:val="-29"/>
        <w:w w:val="95"/>
        <w:sz w:val="33"/>
        <w:szCs w:val="33"/>
      </w:rPr>
      <w:t>5</w:t>
    </w:r>
    <w:r>
      <w:rPr>
        <w:spacing w:val="-10"/>
        <w:w w:val="95"/>
        <w:sz w:val="33"/>
        <w:szCs w:val="33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pacing w:val="-15"/>
        <w:sz w:val="32"/>
        <w:szCs w:val="32"/>
      </w:rPr>
      <w:t>—42—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32"/>
        <w:szCs w:val="32"/>
      </w:rPr>
    </w:pPr>
    <w:r>
      <w:rPr>
        <w:spacing w:val="-29"/>
        <w:sz w:val="32"/>
        <w:szCs w:val="32"/>
      </w:rPr>
      <w:t>—43</w:t>
    </w:r>
    <w:r>
      <w:rPr>
        <w:spacing w:val="-9"/>
        <w:sz w:val="32"/>
        <w:szCs w:val="32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4695"/>
      <w:rPr>
        <w:sz w:val="33"/>
        <w:szCs w:val="33"/>
      </w:rPr>
    </w:pPr>
    <w:r>
      <w:rPr>
        <w:spacing w:val="-19"/>
        <w:w w:val="97"/>
        <w:sz w:val="33"/>
        <w:szCs w:val="33"/>
      </w:rPr>
      <w:t>—44—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3"/>
        <w:szCs w:val="33"/>
      </w:rPr>
    </w:pPr>
    <w:r>
      <w:rPr>
        <w:spacing w:val="-21"/>
        <w:w w:val="98"/>
        <w:sz w:val="33"/>
        <w:szCs w:val="33"/>
      </w:rPr>
      <w:t>—46—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33"/>
        <w:szCs w:val="33"/>
      </w:rPr>
    </w:pPr>
    <w:r>
      <w:rPr>
        <w:spacing w:val="-28"/>
        <w:sz w:val="33"/>
        <w:szCs w:val="33"/>
      </w:rPr>
      <w:t>—</w:t>
    </w:r>
    <w:r>
      <w:rPr>
        <w:spacing w:val="-27"/>
        <w:sz w:val="33"/>
        <w:szCs w:val="33"/>
      </w:rPr>
      <w:t>47</w:t>
    </w:r>
    <w:r>
      <w:rPr>
        <w:spacing w:val="-10"/>
        <w:sz w:val="33"/>
        <w:szCs w:val="33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6535"/>
      <w:rPr>
        <w:sz w:val="32"/>
        <w:szCs w:val="32"/>
      </w:rPr>
    </w:pPr>
    <w:r>
      <w:rPr>
        <w:spacing w:val="-17"/>
        <w:sz w:val="32"/>
        <w:szCs w:val="32"/>
      </w:rPr>
      <w:t>—48—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ind w:left="6584"/>
      <w:rPr>
        <w:sz w:val="35"/>
        <w:szCs w:val="35"/>
      </w:rPr>
    </w:pPr>
    <w:r>
      <w:rPr>
        <w:spacing w:val="-27"/>
        <w:sz w:val="35"/>
        <w:szCs w:val="35"/>
      </w:rPr>
      <w:t>—52—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33"/>
        <w:szCs w:val="33"/>
      </w:rPr>
    </w:pPr>
    <w:r>
      <w:rPr>
        <w:spacing w:val="-28"/>
        <w:sz w:val="33"/>
        <w:szCs w:val="33"/>
      </w:rPr>
      <w:t>—</w:t>
    </w:r>
    <w:r>
      <w:rPr>
        <w:spacing w:val="-27"/>
        <w:sz w:val="33"/>
        <w:szCs w:val="33"/>
      </w:rPr>
      <w:t>53</w:t>
    </w:r>
    <w:r>
      <w:rPr>
        <w:spacing w:val="-10"/>
        <w:sz w:val="33"/>
        <w:szCs w:val="33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3"/>
        <w:szCs w:val="33"/>
      </w:rPr>
    </w:pPr>
    <w:r>
      <w:rPr>
        <w:spacing w:val="-15"/>
        <w:sz w:val="33"/>
        <w:szCs w:val="33"/>
      </w:rPr>
      <w:t>—6—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3"/>
        <w:szCs w:val="33"/>
      </w:rPr>
    </w:pPr>
    <w:r>
      <w:rPr>
        <w:spacing w:val="-20"/>
        <w:sz w:val="33"/>
        <w:szCs w:val="33"/>
      </w:rPr>
      <w:t>—54—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jc w:val="right"/>
      <w:rPr>
        <w:sz w:val="32"/>
        <w:szCs w:val="32"/>
      </w:rPr>
    </w:pPr>
    <w:r>
      <w:rPr>
        <w:spacing w:val="-29"/>
        <w:sz w:val="32"/>
        <w:szCs w:val="32"/>
      </w:rPr>
      <w:t>—55</w:t>
    </w:r>
    <w:r>
      <w:rPr>
        <w:spacing w:val="-9"/>
        <w:sz w:val="32"/>
        <w:szCs w:val="32"/>
      </w:rPr>
      <w:t>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3"/>
        <w:szCs w:val="33"/>
      </w:rPr>
    </w:pPr>
    <w:r>
      <w:rPr>
        <w:spacing w:val="-25"/>
        <w:sz w:val="33"/>
        <w:szCs w:val="33"/>
      </w:rPr>
      <w:t>—56—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7890"/>
      <w:rPr>
        <w:sz w:val="33"/>
        <w:szCs w:val="33"/>
      </w:rPr>
    </w:pPr>
    <w:r>
      <w:rPr>
        <w:spacing w:val="-23"/>
        <w:sz w:val="33"/>
        <w:szCs w:val="33"/>
      </w:rPr>
      <w:t>—57—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pacing w:val="-12"/>
        <w:sz w:val="32"/>
        <w:szCs w:val="32"/>
      </w:rPr>
      <w:t>—58—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979"/>
      <w:rPr>
        <w:sz w:val="33"/>
        <w:szCs w:val="33"/>
      </w:rPr>
    </w:pPr>
    <w:r>
      <w:rPr>
        <w:spacing w:val="-22"/>
        <w:sz w:val="33"/>
        <w:szCs w:val="33"/>
      </w:rPr>
      <w:t>—59—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3"/>
        <w:szCs w:val="33"/>
      </w:rPr>
    </w:pPr>
    <w:r>
      <w:rPr>
        <w:spacing w:val="-18"/>
        <w:sz w:val="33"/>
        <w:szCs w:val="33"/>
      </w:rPr>
      <w:t>—60—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6544"/>
      <w:rPr>
        <w:sz w:val="32"/>
        <w:szCs w:val="32"/>
      </w:rPr>
    </w:pPr>
    <w:r>
      <w:rPr>
        <w:spacing w:val="-12"/>
        <w:sz w:val="32"/>
        <w:szCs w:val="32"/>
      </w:rPr>
      <w:t>—61—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ind w:left="6474"/>
      <w:rPr>
        <w:sz w:val="35"/>
        <w:szCs w:val="35"/>
      </w:rPr>
    </w:pPr>
    <w:r>
      <w:rPr>
        <w:spacing w:val="-27"/>
        <w:sz w:val="35"/>
        <w:szCs w:val="35"/>
      </w:rPr>
      <w:t>—62—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6914"/>
      <w:rPr>
        <w:sz w:val="32"/>
        <w:szCs w:val="32"/>
      </w:rPr>
    </w:pPr>
    <w:r>
      <w:rPr>
        <w:spacing w:val="-15"/>
        <w:sz w:val="32"/>
        <w:szCs w:val="32"/>
      </w:rPr>
      <w:t>—63—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jc w:val="right"/>
      <w:rPr>
        <w:sz w:val="33"/>
        <w:szCs w:val="33"/>
      </w:rPr>
    </w:pPr>
    <w:r>
      <w:rPr>
        <w:spacing w:val="-31"/>
        <w:w w:val="96"/>
        <w:sz w:val="33"/>
        <w:szCs w:val="33"/>
      </w:rPr>
      <w:t>—7</w:t>
    </w:r>
    <w:r>
      <w:rPr>
        <w:spacing w:val="-10"/>
        <w:w w:val="96"/>
        <w:sz w:val="33"/>
        <w:szCs w:val="33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pacing w:val="-8"/>
        <w:sz w:val="32"/>
        <w:szCs w:val="32"/>
      </w:rPr>
      <w:t>—8—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8049"/>
      <w:rPr>
        <w:sz w:val="32"/>
        <w:szCs w:val="32"/>
      </w:rPr>
    </w:pPr>
    <w:r>
      <w:rPr>
        <w:spacing w:val="-18"/>
        <w:sz w:val="32"/>
        <w:szCs w:val="32"/>
      </w:rPr>
      <w:t>—9—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rPr>
        <w:sz w:val="33"/>
        <w:szCs w:val="33"/>
      </w:rPr>
    </w:pPr>
    <w:r>
      <w:rPr>
        <w:spacing w:val="-23"/>
        <w:sz w:val="33"/>
        <w:szCs w:val="33"/>
      </w:rPr>
      <w:t>—10—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600C67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7"/>
      <w:szCs w:val="7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7" Type="http://schemas.openxmlformats.org/officeDocument/2006/relationships/fontTable" Target="fontTable.xml"/><Relationship Id="rId66" Type="http://schemas.openxmlformats.org/officeDocument/2006/relationships/customXml" Target="../customXml/item1.xml"/><Relationship Id="rId65" Type="http://schemas.openxmlformats.org/officeDocument/2006/relationships/image" Target="media/image3.png"/><Relationship Id="rId64" Type="http://schemas.openxmlformats.org/officeDocument/2006/relationships/image" Target="media/image2.png"/><Relationship Id="rId63" Type="http://schemas.openxmlformats.org/officeDocument/2006/relationships/image" Target="media/image1.png"/><Relationship Id="rId62" Type="http://schemas.openxmlformats.org/officeDocument/2006/relationships/theme" Target="theme/theme1.xml"/><Relationship Id="rId61" Type="http://schemas.openxmlformats.org/officeDocument/2006/relationships/footer" Target="footer59.xml"/><Relationship Id="rId60" Type="http://schemas.openxmlformats.org/officeDocument/2006/relationships/footer" Target="footer58.xml"/><Relationship Id="rId6" Type="http://schemas.openxmlformats.org/officeDocument/2006/relationships/footer" Target="footer4.xml"/><Relationship Id="rId59" Type="http://schemas.openxmlformats.org/officeDocument/2006/relationships/footer" Target="footer57.xml"/><Relationship Id="rId58" Type="http://schemas.openxmlformats.org/officeDocument/2006/relationships/footer" Target="footer56.xml"/><Relationship Id="rId57" Type="http://schemas.openxmlformats.org/officeDocument/2006/relationships/footer" Target="footer55.xml"/><Relationship Id="rId56" Type="http://schemas.openxmlformats.org/officeDocument/2006/relationships/footer" Target="footer54.xml"/><Relationship Id="rId55" Type="http://schemas.openxmlformats.org/officeDocument/2006/relationships/footer" Target="footer53.xml"/><Relationship Id="rId54" Type="http://schemas.openxmlformats.org/officeDocument/2006/relationships/footer" Target="footer52.xml"/><Relationship Id="rId53" Type="http://schemas.openxmlformats.org/officeDocument/2006/relationships/footer" Target="footer51.xml"/><Relationship Id="rId52" Type="http://schemas.openxmlformats.org/officeDocument/2006/relationships/footer" Target="footer50.xml"/><Relationship Id="rId51" Type="http://schemas.openxmlformats.org/officeDocument/2006/relationships/footer" Target="footer49.xml"/><Relationship Id="rId50" Type="http://schemas.openxmlformats.org/officeDocument/2006/relationships/footer" Target="footer48.xml"/><Relationship Id="rId5" Type="http://schemas.openxmlformats.org/officeDocument/2006/relationships/footer" Target="footer3.xml"/><Relationship Id="rId49" Type="http://schemas.openxmlformats.org/officeDocument/2006/relationships/footer" Target="footer47.xml"/><Relationship Id="rId48" Type="http://schemas.openxmlformats.org/officeDocument/2006/relationships/footer" Target="footer46.xml"/><Relationship Id="rId47" Type="http://schemas.openxmlformats.org/officeDocument/2006/relationships/footer" Target="footer45.xml"/><Relationship Id="rId46" Type="http://schemas.openxmlformats.org/officeDocument/2006/relationships/footer" Target="footer44.xml"/><Relationship Id="rId45" Type="http://schemas.openxmlformats.org/officeDocument/2006/relationships/footer" Target="footer43.xml"/><Relationship Id="rId44" Type="http://schemas.openxmlformats.org/officeDocument/2006/relationships/footer" Target="footer42.xml"/><Relationship Id="rId43" Type="http://schemas.openxmlformats.org/officeDocument/2006/relationships/footer" Target="footer41.xml"/><Relationship Id="rId42" Type="http://schemas.openxmlformats.org/officeDocument/2006/relationships/footer" Target="footer40.xml"/><Relationship Id="rId41" Type="http://schemas.openxmlformats.org/officeDocument/2006/relationships/footer" Target="footer39.xml"/><Relationship Id="rId40" Type="http://schemas.openxmlformats.org/officeDocument/2006/relationships/footer" Target="footer38.xml"/><Relationship Id="rId4" Type="http://schemas.openxmlformats.org/officeDocument/2006/relationships/footer" Target="footer2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Office_11.1.0.10009_F1E327BC-269C-435d-A152-05C5408002CA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2024-07-10T15:29:00Z</dcterms:created>
  <dc:creator>DELL</dc:creator>
  <cp:lastModifiedBy>一米阳光</cp:lastModifiedBy>
  <dcterms:modified xsi:type="dcterms:W3CDTF">2024-07-10T07:32:25Z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2024-07-10T15:29:15Z</vt:filetime>
  </property>
  <property fmtid="{D5CDD505-2E9C-101B-9397-08002B2CF9AE}" pid="4" name="UsrData">
    <vt:lpwstr>668e38337699d3001f012969wl</vt:lpwstr>
  </property>
  <property fmtid="{D5CDD505-2E9C-101B-9397-08002B2CF9AE}" pid="5" name="KSOProductBuildVer">
    <vt:lpwstr>2052-11.1.0.10009</vt:lpwstr>
  </property>
</Properties>
</file>